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B" w:rsidRPr="00CD087D" w:rsidRDefault="000E52FB" w:rsidP="000E52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Pr="00B05C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</w:p>
    <w:p w:rsidR="000E52FB" w:rsidRDefault="000E52FB" w:rsidP="000E52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0E52FB" w:rsidRDefault="000E52FB" w:rsidP="000E52FB">
      <w:pPr>
        <w:widowControl w:val="0"/>
        <w:jc w:val="center"/>
        <w:rPr>
          <w:color w:val="000000"/>
          <w:sz w:val="28"/>
          <w:szCs w:val="28"/>
        </w:rPr>
      </w:pPr>
    </w:p>
    <w:p w:rsidR="000E52FB" w:rsidRDefault="000E52FB" w:rsidP="000E52FB">
      <w:pPr>
        <w:widowControl w:val="0"/>
        <w:jc w:val="center"/>
        <w:rPr>
          <w:color w:val="000000"/>
          <w:sz w:val="28"/>
          <w:szCs w:val="28"/>
        </w:rPr>
      </w:pPr>
    </w:p>
    <w:p w:rsidR="000E52FB" w:rsidRDefault="000E52FB" w:rsidP="000E52F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2024 года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0E52FB" w:rsidRDefault="000E52FB" w:rsidP="000E52FB">
      <w:pPr>
        <w:widowControl w:val="0"/>
        <w:jc w:val="center"/>
        <w:rPr>
          <w:color w:val="000000"/>
          <w:sz w:val="28"/>
          <w:szCs w:val="28"/>
        </w:rPr>
      </w:pPr>
    </w:p>
    <w:p w:rsidR="000E52FB" w:rsidRDefault="000E52FB" w:rsidP="000E52F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постановлением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 xml:space="preserve">18 декабря 2015 года № 130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постановления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                            </w:t>
      </w:r>
    </w:p>
    <w:p w:rsidR="000E52FB" w:rsidRPr="00982CC2" w:rsidRDefault="000E52FB" w:rsidP="000E52FB">
      <w:pPr>
        <w:suppressAutoHyphens w:val="0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 xml:space="preserve">       «</w:t>
      </w:r>
      <w:r w:rsidRPr="000E52FB">
        <w:rPr>
          <w:sz w:val="28"/>
          <w:szCs w:val="28"/>
        </w:rPr>
        <w:t xml:space="preserve"> </w:t>
      </w:r>
      <w:r w:rsidRPr="000E52FB">
        <w:rPr>
          <w:sz w:val="28"/>
          <w:szCs w:val="28"/>
          <w:lang w:eastAsia="ru-RU"/>
        </w:rPr>
        <w:t xml:space="preserve">Об утверждении порядка рассмотрения поступивших в администрацию Пушкинского сельского поселения </w:t>
      </w:r>
      <w:proofErr w:type="spellStart"/>
      <w:r w:rsidRPr="000E52FB">
        <w:rPr>
          <w:sz w:val="28"/>
          <w:szCs w:val="28"/>
          <w:lang w:eastAsia="ru-RU"/>
        </w:rPr>
        <w:t>Гулькевичского</w:t>
      </w:r>
      <w:proofErr w:type="spellEnd"/>
      <w:r w:rsidRPr="000E52FB">
        <w:rPr>
          <w:sz w:val="28"/>
          <w:szCs w:val="28"/>
          <w:lang w:eastAsia="ru-RU"/>
        </w:rPr>
        <w:t xml:space="preserve"> района запросов, составленных на иностранном языке</w:t>
      </w:r>
      <w:r>
        <w:rPr>
          <w:sz w:val="28"/>
          <w:szCs w:val="28"/>
          <w:lang w:eastAsia="ru-RU"/>
        </w:rPr>
        <w:t>»</w:t>
      </w:r>
      <w:r w:rsidRPr="00982CC2">
        <w:rPr>
          <w:bCs/>
          <w:sz w:val="28"/>
          <w:szCs w:val="28"/>
        </w:rPr>
        <w:t>.</w:t>
      </w:r>
    </w:p>
    <w:bookmarkEnd w:id="0"/>
    <w:p w:rsidR="000E52FB" w:rsidRDefault="000E52FB" w:rsidP="000E5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2024 года проект постановления размещен на официальном сайте Пушкинского сельского поселения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сети «Интернет».</w:t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 xml:space="preserve">В период с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2024 года по </w:t>
      </w:r>
      <w:r>
        <w:rPr>
          <w:sz w:val="28"/>
          <w:szCs w:val="28"/>
        </w:rPr>
        <w:t>7 мая</w:t>
      </w:r>
      <w:r>
        <w:rPr>
          <w:sz w:val="28"/>
          <w:szCs w:val="28"/>
        </w:rPr>
        <w:t xml:space="preserve">  2024 года заключений независимых экспертов по результатам антикоррупционной экспертизы не поступило.</w:t>
      </w:r>
      <w:r>
        <w:rPr>
          <w:sz w:val="28"/>
          <w:szCs w:val="28"/>
        </w:rPr>
        <w:tab/>
      </w:r>
    </w:p>
    <w:p w:rsidR="000E52FB" w:rsidRPr="00F46468" w:rsidRDefault="000E52FB" w:rsidP="000E52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  <w:t xml:space="preserve">  </w:t>
      </w:r>
      <w:r w:rsidRPr="00F46468">
        <w:rPr>
          <w:sz w:val="28"/>
          <w:szCs w:val="28"/>
        </w:rPr>
        <w:t xml:space="preserve">в проекте постановления администрации Пушкинского сельского поселения </w:t>
      </w:r>
      <w:proofErr w:type="spellStart"/>
      <w:r w:rsidRPr="00F46468">
        <w:rPr>
          <w:sz w:val="28"/>
          <w:szCs w:val="28"/>
        </w:rPr>
        <w:t>Гулькевичского</w:t>
      </w:r>
      <w:proofErr w:type="spellEnd"/>
      <w:r w:rsidRPr="00F46468">
        <w:rPr>
          <w:sz w:val="28"/>
          <w:szCs w:val="28"/>
        </w:rPr>
        <w:t xml:space="preserve"> района: </w:t>
      </w:r>
      <w:r>
        <w:rPr>
          <w:sz w:val="28"/>
          <w:szCs w:val="28"/>
        </w:rPr>
        <w:t>«</w:t>
      </w:r>
      <w:r w:rsidRPr="000E52FB">
        <w:rPr>
          <w:sz w:val="28"/>
          <w:szCs w:val="28"/>
        </w:rPr>
        <w:t xml:space="preserve"> </w:t>
      </w:r>
      <w:r w:rsidRPr="000E52FB">
        <w:rPr>
          <w:sz w:val="28"/>
          <w:szCs w:val="28"/>
          <w:lang w:eastAsia="ru-RU"/>
        </w:rPr>
        <w:t xml:space="preserve">Об утверждении порядка рассмотрения поступивших в администрацию Пушкинского сельского поселения </w:t>
      </w:r>
      <w:proofErr w:type="spellStart"/>
      <w:r w:rsidRPr="000E52FB">
        <w:rPr>
          <w:sz w:val="28"/>
          <w:szCs w:val="28"/>
          <w:lang w:eastAsia="ru-RU"/>
        </w:rPr>
        <w:t>Гулькевичского</w:t>
      </w:r>
      <w:proofErr w:type="spellEnd"/>
      <w:r w:rsidRPr="000E52FB">
        <w:rPr>
          <w:sz w:val="28"/>
          <w:szCs w:val="28"/>
          <w:lang w:eastAsia="ru-RU"/>
        </w:rPr>
        <w:t xml:space="preserve"> района запросов, составленных на иностранном языке</w:t>
      </w:r>
      <w:r>
        <w:rPr>
          <w:sz w:val="28"/>
          <w:szCs w:val="28"/>
          <w:lang w:eastAsia="ru-RU"/>
        </w:rPr>
        <w:t>»</w:t>
      </w:r>
      <w:r w:rsidRPr="00F46468">
        <w:rPr>
          <w:sz w:val="28"/>
          <w:szCs w:val="28"/>
        </w:rPr>
        <w:t xml:space="preserve">, </w:t>
      </w:r>
      <w:proofErr w:type="spellStart"/>
      <w:r w:rsidRPr="00F46468">
        <w:rPr>
          <w:sz w:val="28"/>
          <w:szCs w:val="28"/>
        </w:rPr>
        <w:t>коррупциогенные</w:t>
      </w:r>
      <w:proofErr w:type="spellEnd"/>
      <w:r w:rsidRPr="00F46468">
        <w:rPr>
          <w:sz w:val="28"/>
          <w:szCs w:val="28"/>
        </w:rPr>
        <w:t xml:space="preserve"> факторы отсутствуют.</w:t>
      </w:r>
    </w:p>
    <w:p w:rsidR="000E52FB" w:rsidRDefault="000E52FB" w:rsidP="000E52FB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E52FB" w:rsidRDefault="000E52FB" w:rsidP="000E52FB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0E52FB" w:rsidRDefault="000E52FB" w:rsidP="000E52FB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0E52FB" w:rsidRDefault="000E52FB" w:rsidP="000E52F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E52FB" w:rsidRDefault="000E52FB" w:rsidP="000E52F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0E52FB" w:rsidRDefault="000E52FB" w:rsidP="000E52FB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0E52FB" w:rsidRPr="00B05C53" w:rsidRDefault="000E52FB" w:rsidP="000E52FB"/>
    <w:p w:rsidR="003B71F3" w:rsidRDefault="003B71F3"/>
    <w:sectPr w:rsidR="003B71F3" w:rsidSect="006073C1">
      <w:headerReference w:type="default" r:id="rId5"/>
      <w:pgSz w:w="11906" w:h="16838"/>
      <w:pgMar w:top="142" w:right="567" w:bottom="70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6F53E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2"/>
    <w:rsid w:val="0003406B"/>
    <w:rsid w:val="000E52FB"/>
    <w:rsid w:val="000F479C"/>
    <w:rsid w:val="0018381E"/>
    <w:rsid w:val="00265048"/>
    <w:rsid w:val="003B71F3"/>
    <w:rsid w:val="0045664F"/>
    <w:rsid w:val="004F6031"/>
    <w:rsid w:val="006F53E5"/>
    <w:rsid w:val="00896F94"/>
    <w:rsid w:val="008A35B7"/>
    <w:rsid w:val="009D0F22"/>
    <w:rsid w:val="009F2B72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2FB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2FB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2024-05-07T11:09:00Z</cp:lastPrinted>
  <dcterms:created xsi:type="dcterms:W3CDTF">2024-05-07T11:05:00Z</dcterms:created>
  <dcterms:modified xsi:type="dcterms:W3CDTF">2024-05-07T11:30:00Z</dcterms:modified>
</cp:coreProperties>
</file>