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pPr w:leftFromText="180" w:rightFromText="180" w:vertAnchor="page" w:horzAnchor="margin" w:tblpX="817" w:tblpY="1"/>
        <w:tblW w:w="16010" w:type="dxa"/>
        <w:tblLayout w:type="fixed"/>
        <w:tblLook w:val="00A0" w:firstRow="1" w:lastRow="0" w:firstColumn="1" w:lastColumn="0" w:noHBand="0" w:noVBand="0"/>
      </w:tblPr>
      <w:tblGrid>
        <w:gridCol w:w="5211"/>
        <w:gridCol w:w="1560"/>
        <w:gridCol w:w="1486"/>
        <w:gridCol w:w="1486"/>
        <w:gridCol w:w="1486"/>
        <w:gridCol w:w="1670"/>
        <w:gridCol w:w="1590"/>
        <w:gridCol w:w="1521"/>
      </w:tblGrid>
      <w:tr w:rsidR="002E763A" w:rsidRPr="00BE2BDF" w:rsidTr="007375B7">
        <w:trPr>
          <w:gridAfter w:val="1"/>
          <w:wAfter w:w="1521" w:type="dxa"/>
          <w:trHeight w:val="322"/>
        </w:trPr>
        <w:tc>
          <w:tcPr>
            <w:tcW w:w="14489" w:type="dxa"/>
            <w:gridSpan w:val="7"/>
            <w:vMerge w:val="restart"/>
            <w:tcBorders>
              <w:top w:val="single" w:sz="4" w:space="0" w:color="auto"/>
              <w:bottom w:val="nil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 xml:space="preserve">ПРИЛОЖЕНИЕ </w:t>
            </w:r>
          </w:p>
          <w:p w:rsidR="00BE2BDF" w:rsidRPr="00BE2BDF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Cs/>
                <w:color w:val="000000"/>
                <w:sz w:val="28"/>
                <w:szCs w:val="28"/>
                <w:lang w:eastAsia="ru-RU"/>
              </w:rPr>
              <w:t>к постановлению администрации Пушкинского сельского поселения Гулькевичского района</w:t>
            </w:r>
          </w:p>
          <w:p w:rsidR="00BE2BDF" w:rsidRPr="00552A0E" w:rsidRDefault="00BE2BDF" w:rsidP="00BE2BDF">
            <w:pPr>
              <w:spacing w:after="0" w:line="240" w:lineRule="auto"/>
              <w:ind w:left="8505"/>
              <w:jc w:val="center"/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</w:pPr>
            <w:r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от</w:t>
            </w:r>
            <w:r w:rsidR="00552A0E"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962B6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08.11.2021</w:t>
            </w:r>
            <w:r w:rsidR="00552A0E"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№</w:t>
            </w:r>
            <w:r w:rsidR="00552A0E"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C8464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Pr="00552A0E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461C5A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 xml:space="preserve"> </w:t>
            </w:r>
            <w:r w:rsidR="00962B6B">
              <w:rPr>
                <w:rFonts w:ascii="Times New Roman" w:hAnsi="Times New Roman"/>
                <w:bCs/>
                <w:color w:val="000000"/>
                <w:sz w:val="28"/>
                <w:szCs w:val="28"/>
                <w:u w:val="single"/>
                <w:lang w:eastAsia="ru-RU"/>
              </w:rPr>
              <w:t>89</w:t>
            </w:r>
            <w:bookmarkStart w:id="0" w:name="_GoBack"/>
            <w:bookmarkEnd w:id="0"/>
          </w:p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2E763A" w:rsidRDefault="00BE2BDF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Прогноз социально-экономического развития Пушкинского сельского поселения Гулькевичского района на 20</w:t>
            </w:r>
            <w:r w:rsidR="00563407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456FC0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2</w:t>
            </w:r>
            <w:r w:rsidR="00C8464E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год и на плановый период до 202</w:t>
            </w:r>
            <w:r w:rsidR="00461C5A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 года</w:t>
            </w:r>
          </w:p>
          <w:p w:rsidR="003F6AC1" w:rsidRDefault="003F6AC1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  <w:p w:rsidR="003F6AC1" w:rsidRPr="00BE2BDF" w:rsidRDefault="003F6AC1" w:rsidP="00563407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802"/>
        </w:trPr>
        <w:tc>
          <w:tcPr>
            <w:tcW w:w="14489" w:type="dxa"/>
            <w:gridSpan w:val="7"/>
            <w:vMerge/>
            <w:tcBorders>
              <w:top w:val="single" w:sz="4" w:space="0" w:color="auto"/>
              <w:bottom w:val="nil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vMerge w:val="restart"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Показатель, единица измерения</w:t>
            </w:r>
          </w:p>
        </w:tc>
        <w:tc>
          <w:tcPr>
            <w:tcW w:w="3046" w:type="dxa"/>
            <w:gridSpan w:val="2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000000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Отчет (итоги)</w:t>
            </w:r>
          </w:p>
        </w:tc>
        <w:tc>
          <w:tcPr>
            <w:tcW w:w="1486" w:type="dxa"/>
            <w:vMerge w:val="restart"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 (ожидаемые итоги)</w:t>
            </w:r>
          </w:p>
        </w:tc>
        <w:tc>
          <w:tcPr>
            <w:tcW w:w="4746" w:type="dxa"/>
            <w:gridSpan w:val="3"/>
            <w:tcBorders>
              <w:top w:val="single" w:sz="8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Прогноз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vMerge/>
            <w:tcBorders>
              <w:top w:val="single" w:sz="8" w:space="0" w:color="auto"/>
              <w:left w:val="single" w:sz="4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9A15EB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2E763A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 мес. 20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9A15EB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года</w:t>
            </w:r>
          </w:p>
        </w:tc>
        <w:tc>
          <w:tcPr>
            <w:tcW w:w="1486" w:type="dxa"/>
            <w:vMerge/>
            <w:tcBorders>
              <w:top w:val="single" w:sz="8" w:space="0" w:color="auto"/>
              <w:left w:val="single" w:sz="8" w:space="0" w:color="auto"/>
              <w:bottom w:val="single" w:sz="8" w:space="0" w:color="000000"/>
              <w:right w:val="single" w:sz="8" w:space="0" w:color="auto"/>
            </w:tcBorders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nil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461C5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20</w:t>
            </w:r>
            <w:r w:rsidR="009A15EB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461C5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год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Среднегодовая численность постоянного населения – всего, 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C84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2,2</w:t>
            </w:r>
            <w:r w:rsidR="00C8464E">
              <w:rPr>
                <w:rFonts w:ascii="Times New Roman" w:hAnsi="Times New Roman"/>
                <w:sz w:val="28"/>
                <w:szCs w:val="28"/>
                <w:lang w:eastAsia="ru-RU"/>
              </w:rPr>
              <w:t>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2,240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2,240</w:t>
            </w:r>
          </w:p>
        </w:tc>
        <w:tc>
          <w:tcPr>
            <w:tcW w:w="148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89047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2,244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2,244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890478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2,2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44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Численность экономически активного населения,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D4BF3" w:rsidP="00C84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D4BF3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D4BF3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D4BF3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D4BF3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3D4BF3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1,62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Численность занятых в экономике, тыс.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563407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302F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0,7</w:t>
            </w:r>
            <w:r w:rsidR="00302FD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CA239C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Численность занятых </w:t>
            </w:r>
            <w:r w:rsidR="00CA239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в личных подсобных хозяйствах 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45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5634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5634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Среднемесячные доходы занятых в личных подсобных хозяйствах, тыс.руб.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E736C3" w:rsidP="00C84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E736C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E736C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E736C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,5</w:t>
            </w:r>
          </w:p>
        </w:tc>
      </w:tr>
      <w:tr w:rsidR="002E763A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Уровень регистрируемой безработицы, в % к численности трудоспособного населения в трудоспособном возрасте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FFFFFF"/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563407" w:rsidP="00E736C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</w:t>
            </w:r>
            <w:r w:rsidR="00E736C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56340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Фонд оплаты труда, </w:t>
            </w:r>
            <w:r w:rsidR="00563407"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587A" w:rsidP="0029587A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112915,0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587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67446,0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587A" w:rsidP="00C84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109928,0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8C03A5" w:rsidP="00C84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115261,5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8C03A5" w:rsidP="00C84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120908,0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8C03A5" w:rsidP="00C8464E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126953,8</w:t>
            </w:r>
          </w:p>
        </w:tc>
      </w:tr>
      <w:tr w:rsidR="002E763A" w:rsidRPr="00BE2BDF" w:rsidTr="007375B7">
        <w:trPr>
          <w:gridAfter w:val="1"/>
          <w:wAfter w:w="1521" w:type="dxa"/>
          <w:trHeight w:val="631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 xml:space="preserve">Производство основных видов промышленной продукции в </w:t>
            </w: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натуральном выражении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7375B7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5B7" w:rsidRPr="00BE2BDF" w:rsidRDefault="007375B7" w:rsidP="007375B7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>Объем продукции сельского хозяйства всех категорий хозяйств,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506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687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8C03A5" w:rsidP="007375B7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313053,0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8C03A5" w:rsidP="007375B7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418133,0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7375B7" w:rsidP="008C03A5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442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732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8C03A5" w:rsidP="007375B7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443036,0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375B7" w:rsidRPr="00BE2BDF" w:rsidRDefault="00D91783" w:rsidP="007375B7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443512,0</w:t>
            </w:r>
          </w:p>
        </w:tc>
      </w:tr>
      <w:tr w:rsidR="007375B7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5B7" w:rsidRPr="00BE2BDF" w:rsidRDefault="007375B7" w:rsidP="007375B7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3770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7375B7" w:rsidP="008C03A5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215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7375B7" w:rsidP="008C03A5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287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7375B7" w:rsidP="008C03A5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312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7375B7" w:rsidRPr="00BE2BDF" w:rsidRDefault="007375B7" w:rsidP="008C03A5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312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86,0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7375B7" w:rsidRPr="00BE2BDF" w:rsidRDefault="007375B7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31</w:t>
            </w:r>
            <w:r w:rsidR="00D91783">
              <w:rPr>
                <w:rFonts w:ascii="Times New Roman" w:hAnsi="Times New Roman"/>
                <w:sz w:val="28"/>
                <w:szCs w:val="28"/>
                <w:lang w:eastAsia="ru-RU"/>
              </w:rPr>
              <w:t>302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6,0</w:t>
            </w:r>
          </w:p>
        </w:tc>
      </w:tr>
      <w:tr w:rsidR="007375B7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5B7" w:rsidRPr="00BE2BDF" w:rsidRDefault="007375B7" w:rsidP="007375B7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крестьянских (фермерских) хозяйствах и у индивидуальных предпринимателей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1250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375B7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125</w:t>
            </w:r>
            <w:r w:rsidR="00D91783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41,0</w:t>
            </w:r>
          </w:p>
        </w:tc>
      </w:tr>
      <w:tr w:rsidR="007375B7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7375B7" w:rsidRPr="00BE2BDF" w:rsidRDefault="007375B7" w:rsidP="007375B7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35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469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7375B7" w:rsidRPr="00BE2BDF" w:rsidRDefault="007375B7" w:rsidP="008C03A5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470</w:t>
            </w:r>
            <w:r w:rsidR="008C03A5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7375B7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47</w:t>
            </w:r>
            <w:r w:rsidR="00D91783">
              <w:rPr>
                <w:rFonts w:ascii="Times New Roman" w:hAnsi="Times New Roman"/>
                <w:sz w:val="28"/>
                <w:szCs w:val="28"/>
                <w:lang w:eastAsia="ru-RU"/>
              </w:rPr>
              <w:t>45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2E763A" w:rsidRPr="00BE2BDF" w:rsidTr="007375B7">
        <w:trPr>
          <w:gridAfter w:val="1"/>
          <w:wAfter w:w="1521" w:type="dxa"/>
          <w:trHeight w:val="427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Производство основных видов сельскохозяйственной продукции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Зерно (в весе  после доработки), тыс.тонн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78,3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56,0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96,0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7375B7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69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Кукуруза,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871,0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395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</w:t>
            </w:r>
            <w:r w:rsidR="007375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7375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547,0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47</w:t>
            </w:r>
            <w:r w:rsidR="007375B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50,0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Соя,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80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BC03E8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810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811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813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815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Подсолнечник (в весе после доработки),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17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54,0</w:t>
            </w:r>
          </w:p>
        </w:tc>
      </w:tr>
      <w:tr w:rsidR="003D4BF3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3D4BF3" w:rsidRPr="00BE2BDF" w:rsidRDefault="003D4BF3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Картофель - всего, тонн</w:t>
            </w:r>
          </w:p>
          <w:p w:rsidR="003D4BF3" w:rsidRPr="00BE2BDF" w:rsidRDefault="003D4BF3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D4BF3" w:rsidRPr="00BE2BDF" w:rsidRDefault="00D91783" w:rsidP="000D5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D4BF3" w:rsidRPr="00BE2BDF" w:rsidRDefault="00D91783" w:rsidP="000D514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D4BF3" w:rsidRPr="00BE2BDF" w:rsidRDefault="00D91783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D4BF3" w:rsidRPr="00BE2BDF" w:rsidRDefault="00D91783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3D4BF3" w:rsidRPr="00BE2BDF" w:rsidRDefault="00D91783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38</w:t>
            </w:r>
            <w:r w:rsidR="006236C0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3D4BF3" w:rsidRPr="00BE2BDF" w:rsidRDefault="00D91783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40,0</w:t>
            </w:r>
          </w:p>
        </w:tc>
      </w:tr>
      <w:tr w:rsidR="00C8464E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64E" w:rsidRPr="00BE2BDF" w:rsidRDefault="00C8464E" w:rsidP="00C8464E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464E" w:rsidRPr="00BE2BDF" w:rsidRDefault="00C8464E" w:rsidP="00C8464E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464E" w:rsidRPr="00BE2BDF" w:rsidRDefault="00C8464E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464E" w:rsidRPr="00BE2BDF" w:rsidRDefault="00C8464E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464E" w:rsidRPr="00BE2BDF" w:rsidRDefault="00C8464E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8464E" w:rsidRPr="00BE2BDF" w:rsidRDefault="00C8464E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8464E" w:rsidRPr="00BE2BDF" w:rsidRDefault="00C8464E" w:rsidP="00C8464E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15,5</w:t>
            </w:r>
          </w:p>
        </w:tc>
      </w:tr>
      <w:tr w:rsidR="00471C7C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C7C" w:rsidRPr="00BE2BDF" w:rsidRDefault="00471C7C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Овощи - всего, тонн</w:t>
            </w:r>
          </w:p>
          <w:p w:rsidR="00471C7C" w:rsidRPr="00BE2BDF" w:rsidRDefault="00471C7C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22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0D514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250,0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0D5146" w:rsidP="00D91783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0,2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1C7C" w:rsidRPr="00BE2BDF" w:rsidRDefault="000D5146" w:rsidP="000D5146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312,9</w:t>
            </w:r>
          </w:p>
        </w:tc>
      </w:tr>
      <w:tr w:rsidR="00471C7C" w:rsidRPr="00BE2BDF" w:rsidTr="006236C0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C7C" w:rsidRPr="00BE2BDF" w:rsidRDefault="00471C7C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="00471C7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1C7C" w:rsidRPr="00BE2BDF" w:rsidRDefault="006236C0" w:rsidP="00D91783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5,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Молоко- всего, тыс. тонн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5922,2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990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3901,0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990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6137,0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990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6272,8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990A84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6401,9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D9178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6709,5</w:t>
            </w:r>
          </w:p>
        </w:tc>
      </w:tr>
      <w:tr w:rsidR="002E763A" w:rsidRPr="00BE2BDF" w:rsidTr="007375B7">
        <w:trPr>
          <w:gridAfter w:val="1"/>
          <w:wAfter w:w="1521" w:type="dxa"/>
          <w:trHeight w:val="27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сельскохозяйственных организациях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471C7C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92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6F5D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6F5D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6F5D3B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471C7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85</w:t>
            </w:r>
            <w:r w:rsidR="006F5D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59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65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81</w:t>
            </w:r>
            <w:r w:rsidR="00C8464E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lastRenderedPageBreak/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C12F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F5D3B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D9178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28</w:t>
            </w:r>
            <w:r w:rsidR="006F5D3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C12F3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6C12F3" w:rsidP="000D514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0D5146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6C12F3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328,5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7241B9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Яйца- всего, штук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C8464E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8464E" w:rsidRPr="00BE2BDF" w:rsidRDefault="00C8464E" w:rsidP="00C8464E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C8464E" w:rsidRPr="00BE2BDF" w:rsidRDefault="00C8464E" w:rsidP="00D91783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D91783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00</w:t>
            </w:r>
          </w:p>
        </w:tc>
      </w:tr>
      <w:tr w:rsidR="002E763A" w:rsidRPr="00BE2BDF" w:rsidTr="007375B7">
        <w:trPr>
          <w:gridAfter w:val="1"/>
          <w:wAfter w:w="1521" w:type="dxa"/>
          <w:trHeight w:val="55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Численность поголовья сельскохозяйственных животных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91596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Крупный рогатый скот, голов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1480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1D5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13</w:t>
            </w:r>
            <w:r w:rsidR="001D58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1353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1D5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1D58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1420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1420</w:t>
            </w:r>
          </w:p>
        </w:tc>
      </w:tr>
      <w:tr w:rsidR="00291596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1129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997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0</w:t>
            </w:r>
          </w:p>
        </w:tc>
      </w:tr>
      <w:tr w:rsidR="00291596" w:rsidRPr="00BE2BDF" w:rsidTr="007375B7">
        <w:trPr>
          <w:gridAfter w:val="1"/>
          <w:wAfter w:w="1521" w:type="dxa"/>
          <w:trHeight w:val="605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7E6BD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7E6BDC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1D5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1D58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6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291596" w:rsidP="001D5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</w:t>
            </w:r>
            <w:r w:rsidR="001D5807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370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291596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370</w:t>
            </w:r>
          </w:p>
        </w:tc>
      </w:tr>
      <w:tr w:rsidR="00291596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ind w:firstLineChars="300" w:firstLine="84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 общего поголовья крупного рогатого скота — коровы, голов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701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291596" w:rsidRDefault="001D5807" w:rsidP="001D580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</w:t>
            </w:r>
            <w:r w:rsidR="00291596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955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1D5807" w:rsidRDefault="001D5807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1055</w:t>
            </w:r>
          </w:p>
        </w:tc>
      </w:tr>
      <w:tr w:rsidR="000842B1" w:rsidRPr="00BE2BDF" w:rsidTr="007375B7">
        <w:trPr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42B1" w:rsidRPr="00BE2BDF" w:rsidRDefault="000842B1" w:rsidP="000842B1">
            <w:pPr>
              <w:spacing w:after="0" w:line="240" w:lineRule="auto"/>
              <w:ind w:firstLineChars="500" w:firstLine="140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сельскохозяйственных организаций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291596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</w:t>
            </w:r>
            <w:r w:rsidR="00291596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38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291596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291596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291596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291596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51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8</w:t>
            </w:r>
            <w:r w:rsidR="000842B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0842B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</w:t>
            </w:r>
            <w:r w:rsidR="000842B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79</w:t>
            </w:r>
          </w:p>
        </w:tc>
        <w:tc>
          <w:tcPr>
            <w:tcW w:w="1521" w:type="dxa"/>
            <w:tcBorders>
              <w:left w:val="single" w:sz="4" w:space="0" w:color="auto"/>
            </w:tcBorders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42B1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42B1" w:rsidRPr="00BE2BDF" w:rsidRDefault="000842B1" w:rsidP="000842B1">
            <w:pPr>
              <w:spacing w:after="0" w:line="240" w:lineRule="auto"/>
              <w:ind w:firstLineChars="500" w:firstLine="140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в личных подсобных хозяйствах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63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1D5807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291596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</w:t>
            </w:r>
            <w:r w:rsidR="00291596">
              <w:rPr>
                <w:rFonts w:ascii="Times New Roman" w:hAnsi="Times New Roman"/>
                <w:color w:val="000000"/>
                <w:sz w:val="28"/>
                <w:szCs w:val="28"/>
                <w:lang w:val="en-US"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42B1" w:rsidRPr="00BE2BDF" w:rsidRDefault="001D5807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76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Овцы и козы, голов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108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1D5807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1D5807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182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189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190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36392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Птица, голов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2188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1D5807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2949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1D5807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2965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3015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1D5807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3020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1D580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3020</w:t>
            </w:r>
          </w:p>
        </w:tc>
      </w:tr>
      <w:tr w:rsidR="00471C7C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C7C" w:rsidRPr="00BE2BDF" w:rsidRDefault="00471C7C" w:rsidP="00471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Оборот розничной торговли, 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71C7C" w:rsidRPr="00BE2BDF" w:rsidRDefault="000842B1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291596">
              <w:rPr>
                <w:rFonts w:ascii="Times New Roman" w:hAnsi="Times New Roman"/>
                <w:sz w:val="28"/>
                <w:szCs w:val="28"/>
                <w:lang w:val="en-US" w:eastAsia="ru-RU"/>
              </w:rPr>
              <w:t>0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71C7C" w:rsidRPr="00BE2BDF" w:rsidRDefault="000842B1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1095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71C7C" w:rsidRPr="00BE2BDF" w:rsidRDefault="000842B1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601,0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0842B1" w:rsidP="00394E7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91596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05,0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0842B1" w:rsidP="00394E7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91596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1C7C" w:rsidRPr="00BE2BDF" w:rsidRDefault="000842B1" w:rsidP="00394E71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291596">
              <w:rPr>
                <w:rFonts w:ascii="Times New Roman" w:hAnsi="Times New Roman"/>
                <w:sz w:val="28"/>
                <w:szCs w:val="28"/>
                <w:lang w:val="en-US" w:eastAsia="ru-RU"/>
              </w:rPr>
              <w:t>3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20,0</w:t>
            </w:r>
          </w:p>
        </w:tc>
      </w:tr>
      <w:tr w:rsidR="002E763A" w:rsidRPr="00BE2BDF" w:rsidTr="007375B7">
        <w:trPr>
          <w:gridAfter w:val="1"/>
          <w:wAfter w:w="1521" w:type="dxa"/>
          <w:trHeight w:val="343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471C7C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Объем платных услуг населению, </w:t>
            </w:r>
            <w:r w:rsidR="00471C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тыс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291596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20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val="en-US" w:eastAsia="ru-RU"/>
              </w:rPr>
              <w:t>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14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17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01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72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91596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sz w:val="28"/>
                <w:szCs w:val="28"/>
                <w:lang w:eastAsia="ru-RU"/>
              </w:rPr>
              <w:t>7</w:t>
            </w: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50,0</w:t>
            </w:r>
          </w:p>
        </w:tc>
      </w:tr>
      <w:tr w:rsidR="00291596" w:rsidRPr="00BE2BDF" w:rsidTr="000842B1">
        <w:trPr>
          <w:gridAfter w:val="1"/>
          <w:wAfter w:w="1521" w:type="dxa"/>
          <w:trHeight w:val="30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Объем инвестиций в основной капитал за счет всех источников финансирования, тыс. руб.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394E71" w:rsidP="00394E7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55</w:t>
            </w:r>
            <w:r w:rsidR="00291596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394E71" w:rsidP="002915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3400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394E71" w:rsidP="002915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91596">
              <w:rPr>
                <w:rFonts w:ascii="Times New Roman" w:hAnsi="Times New Roman"/>
                <w:sz w:val="28"/>
                <w:szCs w:val="28"/>
                <w:lang w:eastAsia="ru-RU"/>
              </w:rPr>
              <w:t>2</w:t>
            </w:r>
            <w:r w:rsidR="00291596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394E71" w:rsidP="002915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9159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291596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394E71" w:rsidP="002915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91596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400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91596" w:rsidRPr="00BE2BDF" w:rsidRDefault="00394E71" w:rsidP="00291596">
            <w:pPr>
              <w:jc w:val="center"/>
              <w:rPr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  <w:r w:rsidR="00291596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  <w:r w:rsidR="00291596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00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Социальная сфера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детей в  дошкольных  образовательных учреждениях,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0842B1">
              <w:rPr>
                <w:rFonts w:ascii="Times New Roman" w:hAnsi="Times New Roman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75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91596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учащихся в учреждениях: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CA239C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lastRenderedPageBreak/>
              <w:t xml:space="preserve">общеобразовательных, </w:t>
            </w:r>
            <w:r w:rsidR="002E763A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FE12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7D0F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7D0FDD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7D0F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16</w:t>
            </w:r>
            <w:r w:rsidR="007D0FD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7D0F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D0FD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7D0F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D0FD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7D0FD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  <w:r w:rsidR="007D0FDD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</w:p>
        </w:tc>
      </w:tr>
      <w:tr w:rsidR="002E763A" w:rsidRPr="00BE2BDF" w:rsidTr="007375B7">
        <w:trPr>
          <w:gridAfter w:val="1"/>
          <w:wAfter w:w="1521" w:type="dxa"/>
          <w:trHeight w:val="86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Численность обучающихся в первую смену в дневных учреждениях общего образования в % к общему числу обучающихся в этих учреждениях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100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Ввод в эксплуатацию: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0842B1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42B1" w:rsidRPr="00BE2BDF" w:rsidRDefault="000842B1" w:rsidP="000842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жилых домов предприятиями всех форм собственности,. кв. м общей площади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0842B1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0842B1" w:rsidRPr="00BE2BDF" w:rsidRDefault="000842B1" w:rsidP="000842B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из общего итога - построенные населением за свой счет и с помощью кредитов,. кв. м общей площади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0842B1" w:rsidRPr="00BE2BDF" w:rsidRDefault="000842B1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0</w:t>
            </w: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,0</w:t>
            </w:r>
          </w:p>
        </w:tc>
      </w:tr>
      <w:tr w:rsidR="002E763A" w:rsidRPr="00BE2BDF" w:rsidTr="007375B7">
        <w:trPr>
          <w:gridAfter w:val="1"/>
          <w:wAfter w:w="1521" w:type="dxa"/>
          <w:trHeight w:val="435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Обеспеченность населения учреждениями социально-культурной сферы: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амбулаторно-поликлиническими учреждениями, посещений в смену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0842B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</w:t>
            </w:r>
            <w:r w:rsidR="000842B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</w:t>
            </w:r>
            <w:r w:rsidR="00FE127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FE127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9,</w:t>
            </w:r>
            <w:r w:rsidR="00FE127C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врачами, чел.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0A4B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0A4B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C916E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0A4B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A4BA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A4BA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0842B1" w:rsidP="000A4BAA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0A4B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C916E7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0,</w:t>
            </w:r>
            <w:r w:rsidR="000A4BAA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</w:p>
        </w:tc>
      </w:tr>
      <w:tr w:rsidR="00C916E7" w:rsidRPr="00BE2BDF" w:rsidTr="00C916E7">
        <w:trPr>
          <w:gridAfter w:val="1"/>
          <w:wAfter w:w="1521" w:type="dxa"/>
          <w:trHeight w:val="566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C916E7" w:rsidRPr="00BE2BDF" w:rsidRDefault="00C916E7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средним медицинским персоналом, чел.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16E7" w:rsidRPr="00BE2BDF" w:rsidRDefault="00C916E7" w:rsidP="00C916E7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16E7" w:rsidRDefault="00C916E7" w:rsidP="00C916E7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16E7" w:rsidRDefault="00C916E7" w:rsidP="00C916E7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16E7" w:rsidRDefault="00C916E7" w:rsidP="00C916E7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C916E7" w:rsidRDefault="00C916E7" w:rsidP="00C916E7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C916E7" w:rsidRDefault="00C916E7" w:rsidP="00C916E7">
            <w:pPr>
              <w:jc w:val="center"/>
            </w:pPr>
            <w:r w:rsidRPr="00CD380B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1,3</w:t>
            </w:r>
          </w:p>
        </w:tc>
      </w:tr>
      <w:tr w:rsidR="002E763A" w:rsidRPr="00BE2BDF" w:rsidTr="007375B7">
        <w:trPr>
          <w:gridAfter w:val="1"/>
          <w:wAfter w:w="1521" w:type="dxa"/>
          <w:trHeight w:val="481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спортивными сооружениям, кв. м. на 1 тыс.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1,1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мест в учреждениях дошкольного образования, мест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110</w:t>
            </w:r>
          </w:p>
        </w:tc>
      </w:tr>
      <w:tr w:rsidR="002E763A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детей дошкольного возраста, находящихся в очереди в учреждения дошкольного образования, чел.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больничных коек, 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</w:tr>
      <w:tr w:rsidR="002E763A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Удельный вес населения, занимающегося спортом,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A1665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12,0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394E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F6AC1" w:rsidP="00394E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FE127C" w:rsidP="00394E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FE127C" w:rsidP="00394E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</w:t>
            </w:r>
            <w:r w:rsidR="003F6AC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0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3F6AC1" w:rsidP="00394E7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1</w:t>
            </w:r>
            <w:r w:rsidR="00394E71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,0</w:t>
            </w:r>
          </w:p>
        </w:tc>
      </w:tr>
      <w:tr w:rsidR="00291596" w:rsidRPr="00BE2BDF" w:rsidTr="007375B7">
        <w:trPr>
          <w:gridAfter w:val="1"/>
          <w:wAfter w:w="1521" w:type="dxa"/>
          <w:trHeight w:val="54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lastRenderedPageBreak/>
              <w:t>Количество организаций, зарегистрированных на территории сельского поселения, единиц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64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53</w:t>
            </w:r>
          </w:p>
        </w:tc>
      </w:tr>
      <w:tr w:rsidR="00291596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ind w:firstLineChars="100" w:firstLine="280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в том числе количество организаций муниципальной формы собственности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291596" w:rsidP="00291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291596" w:rsidP="00291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291596" w:rsidP="00291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91596" w:rsidRPr="00BE2BDF" w:rsidRDefault="00291596" w:rsidP="00291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91596" w:rsidRPr="00BE2BDF" w:rsidRDefault="00291596" w:rsidP="00291596">
            <w:pPr>
              <w:jc w:val="center"/>
              <w:rPr>
                <w:rFonts w:ascii="Times New Roman" w:hAnsi="Times New Roman"/>
                <w:sz w:val="28"/>
                <w:szCs w:val="28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</w:t>
            </w:r>
          </w:p>
        </w:tc>
      </w:tr>
      <w:tr w:rsidR="00291596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single" w:sz="4" w:space="0" w:color="auto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91596" w:rsidRPr="00BE2BDF" w:rsidRDefault="00291596" w:rsidP="00291596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Количество индивидуальных предпринимателей, единиц</w:t>
            </w:r>
          </w:p>
        </w:tc>
        <w:tc>
          <w:tcPr>
            <w:tcW w:w="156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54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486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670" w:type="dxa"/>
            <w:tcBorders>
              <w:top w:val="single" w:sz="4" w:space="0" w:color="auto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  <w:tc>
          <w:tcPr>
            <w:tcW w:w="1590" w:type="dxa"/>
            <w:tcBorders>
              <w:top w:val="single" w:sz="4" w:space="0" w:color="auto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91596" w:rsidRPr="00BE2BDF" w:rsidRDefault="00291596" w:rsidP="00291596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48</w:t>
            </w:r>
          </w:p>
        </w:tc>
      </w:tr>
      <w:tr w:rsidR="002E763A" w:rsidRPr="00BE2BDF" w:rsidTr="007375B7">
        <w:trPr>
          <w:gridAfter w:val="1"/>
          <w:wAfter w:w="1521" w:type="dxa"/>
          <w:trHeight w:val="427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b/>
                <w:bCs/>
                <w:color w:val="000000"/>
                <w:sz w:val="28"/>
                <w:szCs w:val="28"/>
                <w:lang w:eastAsia="ru-RU"/>
              </w:rPr>
              <w:t>структурная обеспеченность населения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освещенных улиц,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827AD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17,5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водопроводных сетей,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25</w:t>
            </w:r>
          </w:p>
        </w:tc>
      </w:tr>
      <w:tr w:rsidR="002E763A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канализационных сетей,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2,5</w:t>
            </w:r>
          </w:p>
        </w:tc>
      </w:tr>
      <w:tr w:rsidR="00471C7C" w:rsidRPr="00BE2BDF" w:rsidTr="007375B7">
        <w:trPr>
          <w:gridAfter w:val="1"/>
          <w:wAfter w:w="1521" w:type="dxa"/>
          <w:trHeight w:val="438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471C7C" w:rsidRPr="00BE2BDF" w:rsidRDefault="00471C7C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Протяженность автомобильных дорог местного значения, км.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471C7C" w:rsidRPr="00BE2BDF" w:rsidRDefault="00471C7C" w:rsidP="00471C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471C7C" w:rsidP="00471C7C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471C7C" w:rsidP="00471C7C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471C7C" w:rsidP="00471C7C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471C7C" w:rsidRPr="00BE2BDF" w:rsidRDefault="00471C7C" w:rsidP="00471C7C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471C7C" w:rsidRPr="00BE2BDF" w:rsidRDefault="00471C7C" w:rsidP="00471C7C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2827AD" w:rsidRPr="00BE2BDF" w:rsidTr="007375B7">
        <w:trPr>
          <w:gridAfter w:val="1"/>
          <w:wAfter w:w="1521" w:type="dxa"/>
          <w:trHeight w:val="224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827AD" w:rsidRPr="00BE2BDF" w:rsidRDefault="002827AD" w:rsidP="00BE2BDF">
            <w:pPr>
              <w:spacing w:after="0" w:line="240" w:lineRule="auto"/>
              <w:ind w:firstLineChars="100" w:firstLine="280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в том числе с твердым покрытием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827AD" w:rsidRPr="00BE2BDF" w:rsidRDefault="002827AD" w:rsidP="002827AD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827AD" w:rsidRPr="00BE2BDF" w:rsidRDefault="002827AD" w:rsidP="002827AD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827AD" w:rsidRPr="00BE2BDF" w:rsidRDefault="002827AD" w:rsidP="002827AD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827AD" w:rsidRPr="00BE2BDF" w:rsidRDefault="002827AD" w:rsidP="002827AD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</w:tcPr>
          <w:p w:rsidR="002827AD" w:rsidRPr="00BE2BDF" w:rsidRDefault="002827AD" w:rsidP="002827AD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</w:tcPr>
          <w:p w:rsidR="002827AD" w:rsidRPr="00BE2BDF" w:rsidRDefault="002827AD" w:rsidP="002827AD">
            <w:pPr>
              <w:jc w:val="center"/>
              <w:rPr>
                <w:sz w:val="28"/>
                <w:szCs w:val="28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14,4</w:t>
            </w:r>
          </w:p>
        </w:tc>
      </w:tr>
      <w:tr w:rsidR="002E763A" w:rsidRPr="00BE2BDF" w:rsidTr="007375B7">
        <w:trPr>
          <w:gridAfter w:val="1"/>
          <w:wAfter w:w="1521" w:type="dxa"/>
          <w:trHeight w:val="652"/>
        </w:trPr>
        <w:tc>
          <w:tcPr>
            <w:tcW w:w="5211" w:type="dxa"/>
            <w:tcBorders>
              <w:top w:val="nil"/>
              <w:left w:val="single" w:sz="4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2E763A" w:rsidRPr="00BE2BDF" w:rsidRDefault="002E763A" w:rsidP="006932C5">
            <w:pPr>
              <w:spacing w:after="0" w:line="240" w:lineRule="auto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Удельный вес газифицированных квартир (домовладений) от общего количества квартир (домовладений), %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291596" w:rsidP="00D52411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89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471C7C" w:rsidP="00471C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8</w:t>
            </w:r>
            <w:r w:rsidR="002E763A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394E71" w:rsidP="00471C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sz w:val="28"/>
                <w:szCs w:val="28"/>
                <w:lang w:eastAsia="ru-RU"/>
              </w:rPr>
              <w:t>93</w:t>
            </w:r>
          </w:p>
        </w:tc>
        <w:tc>
          <w:tcPr>
            <w:tcW w:w="148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471C7C" w:rsidP="00FE12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67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noWrap/>
            <w:vAlign w:val="center"/>
          </w:tcPr>
          <w:p w:rsidR="002E763A" w:rsidRPr="00BE2BDF" w:rsidRDefault="00471C7C" w:rsidP="00FE12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4</w:t>
            </w:r>
          </w:p>
        </w:tc>
        <w:tc>
          <w:tcPr>
            <w:tcW w:w="1590" w:type="dxa"/>
            <w:tcBorders>
              <w:top w:val="nil"/>
              <w:left w:val="nil"/>
              <w:bottom w:val="single" w:sz="8" w:space="0" w:color="auto"/>
              <w:right w:val="single" w:sz="4" w:space="0" w:color="auto"/>
            </w:tcBorders>
            <w:noWrap/>
            <w:vAlign w:val="center"/>
          </w:tcPr>
          <w:p w:rsidR="002E763A" w:rsidRPr="00BE2BDF" w:rsidRDefault="00471C7C" w:rsidP="00FE127C">
            <w:pPr>
              <w:spacing w:after="0" w:line="240" w:lineRule="auto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9</w:t>
            </w:r>
            <w:r w:rsidR="00FE127C"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>6</w:t>
            </w:r>
          </w:p>
        </w:tc>
      </w:tr>
      <w:tr w:rsidR="002E763A" w:rsidRPr="00BE2BDF" w:rsidTr="007375B7">
        <w:trPr>
          <w:gridAfter w:val="1"/>
          <w:wAfter w:w="1521" w:type="dxa"/>
          <w:trHeight w:val="673"/>
        </w:trPr>
        <w:tc>
          <w:tcPr>
            <w:tcW w:w="5211" w:type="dxa"/>
            <w:vAlign w:val="center"/>
          </w:tcPr>
          <w:p w:rsidR="003F6AC1" w:rsidRDefault="003F6AC1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3F6AC1" w:rsidRDefault="003F6AC1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491768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Главный </w:t>
            </w:r>
            <w:r w:rsidR="002E763A"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специалист</w:t>
            </w: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 администрации</w:t>
            </w:r>
          </w:p>
          <w:p w:rsidR="00491768" w:rsidRPr="00BE2BDF" w:rsidRDefault="002E763A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 xml:space="preserve">Пушкинского сельского поселения </w:t>
            </w:r>
          </w:p>
          <w:p w:rsidR="002E763A" w:rsidRPr="00BE2BDF" w:rsidRDefault="002E763A" w:rsidP="00D52411">
            <w:pPr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Гулькевичского района</w:t>
            </w:r>
          </w:p>
        </w:tc>
        <w:tc>
          <w:tcPr>
            <w:tcW w:w="1560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1486" w:type="dxa"/>
            <w:noWrap/>
            <w:vAlign w:val="center"/>
          </w:tcPr>
          <w:p w:rsidR="002E763A" w:rsidRPr="00BE2BDF" w:rsidRDefault="00AC7E70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  <w:r w:rsidRPr="00BE2BDF">
              <w:rPr>
                <w:rFonts w:ascii="Times New Roman" w:hAnsi="Times New Roman"/>
                <w:sz w:val="28"/>
                <w:szCs w:val="28"/>
                <w:lang w:eastAsia="ru-RU"/>
              </w:rPr>
              <w:t xml:space="preserve">   </w:t>
            </w:r>
          </w:p>
        </w:tc>
        <w:tc>
          <w:tcPr>
            <w:tcW w:w="1486" w:type="dxa"/>
            <w:noWrap/>
            <w:vAlign w:val="center"/>
          </w:tcPr>
          <w:p w:rsidR="002E763A" w:rsidRPr="00BE2BDF" w:rsidRDefault="002E763A" w:rsidP="00D52411">
            <w:pPr>
              <w:spacing w:after="0"/>
              <w:jc w:val="center"/>
              <w:rPr>
                <w:rFonts w:ascii="Times New Roman" w:hAnsi="Times New Roman"/>
                <w:sz w:val="28"/>
                <w:szCs w:val="28"/>
                <w:lang w:eastAsia="ru-RU"/>
              </w:rPr>
            </w:pPr>
          </w:p>
        </w:tc>
        <w:tc>
          <w:tcPr>
            <w:tcW w:w="3260" w:type="dxa"/>
            <w:gridSpan w:val="2"/>
            <w:noWrap/>
            <w:vAlign w:val="center"/>
          </w:tcPr>
          <w:p w:rsidR="002E763A" w:rsidRPr="00BE2BDF" w:rsidRDefault="002E763A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</w:p>
          <w:p w:rsidR="002E763A" w:rsidRPr="00BE2BDF" w:rsidRDefault="00BE2BDF" w:rsidP="00D52411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  <w:lang w:eastAsia="ru-RU"/>
              </w:rPr>
              <w:t>Е.В. Берсенева</w:t>
            </w:r>
          </w:p>
        </w:tc>
      </w:tr>
    </w:tbl>
    <w:p w:rsidR="002E763A" w:rsidRPr="00BE2BDF" w:rsidRDefault="002E763A" w:rsidP="006932C5">
      <w:pPr>
        <w:rPr>
          <w:sz w:val="28"/>
          <w:szCs w:val="28"/>
        </w:rPr>
      </w:pPr>
    </w:p>
    <w:sectPr w:rsidR="002E763A" w:rsidRPr="00BE2BDF" w:rsidSect="006932C5"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E4567" w:rsidRDefault="00DE4567" w:rsidP="0083063B">
      <w:pPr>
        <w:spacing w:after="0" w:line="240" w:lineRule="auto"/>
      </w:pPr>
      <w:r>
        <w:separator/>
      </w:r>
    </w:p>
  </w:endnote>
  <w:endnote w:type="continuationSeparator" w:id="0">
    <w:p w:rsidR="00DE4567" w:rsidRDefault="00DE4567" w:rsidP="0083063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E4567" w:rsidRDefault="00DE4567" w:rsidP="0083063B">
      <w:pPr>
        <w:spacing w:after="0" w:line="240" w:lineRule="auto"/>
      </w:pPr>
      <w:r>
        <w:separator/>
      </w:r>
    </w:p>
  </w:footnote>
  <w:footnote w:type="continuationSeparator" w:id="0">
    <w:p w:rsidR="00DE4567" w:rsidRDefault="00DE4567" w:rsidP="0083063B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611C9"/>
    <w:rsid w:val="00023DCB"/>
    <w:rsid w:val="00032563"/>
    <w:rsid w:val="00045911"/>
    <w:rsid w:val="00075EEF"/>
    <w:rsid w:val="000842B1"/>
    <w:rsid w:val="000A4BAA"/>
    <w:rsid w:val="000D5146"/>
    <w:rsid w:val="000D5447"/>
    <w:rsid w:val="00125A8F"/>
    <w:rsid w:val="00141F9C"/>
    <w:rsid w:val="001A39EC"/>
    <w:rsid w:val="001A5836"/>
    <w:rsid w:val="001A7CC2"/>
    <w:rsid w:val="001B7997"/>
    <w:rsid w:val="001C6C14"/>
    <w:rsid w:val="001D5807"/>
    <w:rsid w:val="00213ED7"/>
    <w:rsid w:val="002214D5"/>
    <w:rsid w:val="002827AD"/>
    <w:rsid w:val="00291596"/>
    <w:rsid w:val="0029587A"/>
    <w:rsid w:val="002A0F0F"/>
    <w:rsid w:val="002B4693"/>
    <w:rsid w:val="002C4312"/>
    <w:rsid w:val="002C4973"/>
    <w:rsid w:val="002D36EF"/>
    <w:rsid w:val="002E763A"/>
    <w:rsid w:val="00302FDC"/>
    <w:rsid w:val="003073D1"/>
    <w:rsid w:val="00342FEF"/>
    <w:rsid w:val="00362170"/>
    <w:rsid w:val="00363926"/>
    <w:rsid w:val="00363FC5"/>
    <w:rsid w:val="00394E71"/>
    <w:rsid w:val="003A5545"/>
    <w:rsid w:val="003D4BF3"/>
    <w:rsid w:val="003F6AC1"/>
    <w:rsid w:val="00416299"/>
    <w:rsid w:val="004417BF"/>
    <w:rsid w:val="00446DE7"/>
    <w:rsid w:val="00456FC0"/>
    <w:rsid w:val="00461C5A"/>
    <w:rsid w:val="00471C7C"/>
    <w:rsid w:val="00491768"/>
    <w:rsid w:val="004A2F90"/>
    <w:rsid w:val="004B0821"/>
    <w:rsid w:val="004B11A6"/>
    <w:rsid w:val="004D44A9"/>
    <w:rsid w:val="00552A0E"/>
    <w:rsid w:val="00560070"/>
    <w:rsid w:val="00563407"/>
    <w:rsid w:val="005750B4"/>
    <w:rsid w:val="00587255"/>
    <w:rsid w:val="005A2400"/>
    <w:rsid w:val="005D4C27"/>
    <w:rsid w:val="005E4091"/>
    <w:rsid w:val="005E64B2"/>
    <w:rsid w:val="005F1F38"/>
    <w:rsid w:val="00600B33"/>
    <w:rsid w:val="00605024"/>
    <w:rsid w:val="006104C4"/>
    <w:rsid w:val="006236C0"/>
    <w:rsid w:val="00632A70"/>
    <w:rsid w:val="00635B08"/>
    <w:rsid w:val="00673A2C"/>
    <w:rsid w:val="00684065"/>
    <w:rsid w:val="006932C5"/>
    <w:rsid w:val="006C12F3"/>
    <w:rsid w:val="006D027E"/>
    <w:rsid w:val="006F5D3B"/>
    <w:rsid w:val="007241B9"/>
    <w:rsid w:val="00724FF8"/>
    <w:rsid w:val="007375B7"/>
    <w:rsid w:val="00761063"/>
    <w:rsid w:val="00771BB5"/>
    <w:rsid w:val="00781A6F"/>
    <w:rsid w:val="00786AFE"/>
    <w:rsid w:val="007B46EC"/>
    <w:rsid w:val="007B6DC3"/>
    <w:rsid w:val="007D0FDD"/>
    <w:rsid w:val="007E4548"/>
    <w:rsid w:val="007E6BDC"/>
    <w:rsid w:val="00801DED"/>
    <w:rsid w:val="0083063B"/>
    <w:rsid w:val="008510CE"/>
    <w:rsid w:val="008516E1"/>
    <w:rsid w:val="00884500"/>
    <w:rsid w:val="00890478"/>
    <w:rsid w:val="008B6889"/>
    <w:rsid w:val="008C03A5"/>
    <w:rsid w:val="008C2F95"/>
    <w:rsid w:val="008C4682"/>
    <w:rsid w:val="008D1524"/>
    <w:rsid w:val="008F0FD2"/>
    <w:rsid w:val="00954ED3"/>
    <w:rsid w:val="00962B6B"/>
    <w:rsid w:val="009679AF"/>
    <w:rsid w:val="00987E6E"/>
    <w:rsid w:val="00990A84"/>
    <w:rsid w:val="009A15EB"/>
    <w:rsid w:val="009A2173"/>
    <w:rsid w:val="009C0C03"/>
    <w:rsid w:val="009F0321"/>
    <w:rsid w:val="00A00413"/>
    <w:rsid w:val="00A16656"/>
    <w:rsid w:val="00A457C3"/>
    <w:rsid w:val="00A533DC"/>
    <w:rsid w:val="00A7739A"/>
    <w:rsid w:val="00AA200A"/>
    <w:rsid w:val="00AB2DAD"/>
    <w:rsid w:val="00AC7E70"/>
    <w:rsid w:val="00AD6504"/>
    <w:rsid w:val="00AE581A"/>
    <w:rsid w:val="00AE773C"/>
    <w:rsid w:val="00B3200A"/>
    <w:rsid w:val="00B52CCF"/>
    <w:rsid w:val="00B65113"/>
    <w:rsid w:val="00B8378D"/>
    <w:rsid w:val="00BC03E8"/>
    <w:rsid w:val="00BE2BDF"/>
    <w:rsid w:val="00C002AD"/>
    <w:rsid w:val="00C5708E"/>
    <w:rsid w:val="00C611C9"/>
    <w:rsid w:val="00C63570"/>
    <w:rsid w:val="00C72839"/>
    <w:rsid w:val="00C8464E"/>
    <w:rsid w:val="00C916E7"/>
    <w:rsid w:val="00CA239C"/>
    <w:rsid w:val="00CB1448"/>
    <w:rsid w:val="00CD1643"/>
    <w:rsid w:val="00CD3060"/>
    <w:rsid w:val="00D127DD"/>
    <w:rsid w:val="00D47085"/>
    <w:rsid w:val="00D52411"/>
    <w:rsid w:val="00D71B1A"/>
    <w:rsid w:val="00D91783"/>
    <w:rsid w:val="00D97AC9"/>
    <w:rsid w:val="00DC2822"/>
    <w:rsid w:val="00DD38EC"/>
    <w:rsid w:val="00DD6FE0"/>
    <w:rsid w:val="00DE4567"/>
    <w:rsid w:val="00E216A6"/>
    <w:rsid w:val="00E272F9"/>
    <w:rsid w:val="00E511AF"/>
    <w:rsid w:val="00E736C3"/>
    <w:rsid w:val="00E92C48"/>
    <w:rsid w:val="00E93F79"/>
    <w:rsid w:val="00EB4FFF"/>
    <w:rsid w:val="00EC4E03"/>
    <w:rsid w:val="00ED4144"/>
    <w:rsid w:val="00F0788F"/>
    <w:rsid w:val="00F079BC"/>
    <w:rsid w:val="00F1285E"/>
    <w:rsid w:val="00F449CA"/>
    <w:rsid w:val="00FD17E3"/>
    <w:rsid w:val="00FE102F"/>
    <w:rsid w:val="00FE127C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306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3063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127C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11C9"/>
    <w:pPr>
      <w:spacing w:after="200" w:line="276" w:lineRule="auto"/>
    </w:pPr>
    <w:rPr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semiHidden/>
    <w:locked/>
    <w:rsid w:val="0083063B"/>
    <w:rPr>
      <w:rFonts w:cs="Times New Roman"/>
    </w:rPr>
  </w:style>
  <w:style w:type="paragraph" w:styleId="a5">
    <w:name w:val="footer"/>
    <w:basedOn w:val="a"/>
    <w:link w:val="a6"/>
    <w:uiPriority w:val="99"/>
    <w:semiHidden/>
    <w:rsid w:val="0083063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semiHidden/>
    <w:locked/>
    <w:rsid w:val="0083063B"/>
    <w:rPr>
      <w:rFonts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FE127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FE127C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612733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51A6AEB-28A7-41C9-8286-2BB60A05924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295</TotalTime>
  <Pages>1</Pages>
  <Words>844</Words>
  <Characters>4816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5649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Пользователь Windows</cp:lastModifiedBy>
  <cp:revision>22</cp:revision>
  <cp:lastPrinted>2021-11-08T06:19:00Z</cp:lastPrinted>
  <dcterms:created xsi:type="dcterms:W3CDTF">2019-11-07T07:52:00Z</dcterms:created>
  <dcterms:modified xsi:type="dcterms:W3CDTF">2021-11-08T06:19:00Z</dcterms:modified>
</cp:coreProperties>
</file>