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567" w:right="105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Monotype Corsiva" w:hAnsi="Monotype Corsiva" w:cs="Arial"/>
          <w:b/>
          <w:bCs/>
          <w:sz w:val="32"/>
          <w:szCs w:val="32"/>
          <w:bdr w:val="none" w:sz="0" w:space="0" w:color="auto" w:frame="1"/>
        </w:rPr>
        <w:t>Памятка антинаркотической направленности и пропаганде здорового образа жизни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right="246" w:firstLine="709"/>
        <w:jc w:val="both"/>
        <w:rPr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right="246" w:firstLine="709"/>
        <w:jc w:val="both"/>
        <w:rPr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rFonts w:ascii="YS Text" w:hAnsi="YS Text"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2940685" cy="2718435"/>
            <wp:effectExtent l="0" t="0" r="0" b="5715"/>
            <wp:docPr id="3" name="Рисунок 3" descr="снюс вре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юс вред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rFonts w:ascii="Monotype Corsiva" w:hAnsi="Monotype Corsiva" w:cs="Arial"/>
          <w:b/>
          <w:bCs/>
          <w:color w:val="002060"/>
          <w:spacing w:val="-4"/>
          <w:sz w:val="32"/>
          <w:szCs w:val="32"/>
          <w:bdr w:val="none" w:sz="0" w:space="0" w:color="auto" w:frame="1"/>
        </w:rPr>
        <w:t>Самые распространенные</w:t>
      </w:r>
    </w:p>
    <w:p w:rsidR="00F06364" w:rsidRDefault="00F06364" w:rsidP="00F06364">
      <w:pPr>
        <w:pStyle w:val="a3"/>
        <w:shd w:val="clear" w:color="auto" w:fill="FFFFFF"/>
        <w:spacing w:before="0" w:beforeAutospacing="0" w:after="0"/>
        <w:jc w:val="center"/>
        <w:rPr>
          <w:sz w:val="20"/>
          <w:szCs w:val="20"/>
        </w:rPr>
      </w:pPr>
      <w:r>
        <w:rPr>
          <w:rFonts w:ascii="Monotype Corsiva" w:hAnsi="Monotype Corsiva" w:cs="Arial"/>
          <w:b/>
          <w:bCs/>
          <w:color w:val="002060"/>
          <w:spacing w:val="-4"/>
          <w:sz w:val="32"/>
          <w:szCs w:val="32"/>
          <w:bdr w:val="none" w:sz="0" w:space="0" w:color="auto" w:frame="1"/>
        </w:rPr>
        <w:t>мифы о наркотиках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i/>
          <w:iCs/>
          <w:color w:val="002060"/>
          <w:spacing w:val="-4"/>
          <w:u w:val="single"/>
          <w:bdr w:val="none" w:sz="0" w:space="0" w:color="auto" w:frame="1"/>
        </w:rPr>
        <w:t>Миф 1</w:t>
      </w:r>
      <w:r>
        <w:rPr>
          <w:b/>
          <w:bCs/>
          <w:color w:val="002060"/>
          <w:spacing w:val="-4"/>
          <w:u w:val="single"/>
          <w:bdr w:val="none" w:sz="0" w:space="0" w:color="auto" w:frame="1"/>
        </w:rPr>
        <w:t>. </w:t>
      </w:r>
      <w:r>
        <w:rPr>
          <w:b/>
          <w:bCs/>
          <w:i/>
          <w:iCs/>
          <w:color w:val="002060"/>
          <w:spacing w:val="-4"/>
          <w:u w:val="single"/>
          <w:bdr w:val="none" w:sz="0" w:space="0" w:color="auto" w:frame="1"/>
        </w:rPr>
        <w:t>От очередного употребления наркотика всегда можно отказаться.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color w:val="002060"/>
          <w:bdr w:val="none" w:sz="0" w:space="0" w:color="auto" w:frame="1"/>
        </w:rPr>
        <w:t>Факт.</w:t>
      </w:r>
      <w:r>
        <w:rPr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i/>
          <w:iCs/>
          <w:color w:val="002060"/>
          <w:spacing w:val="-4"/>
          <w:u w:val="single"/>
          <w:bdr w:val="none" w:sz="0" w:space="0" w:color="auto" w:frame="1"/>
        </w:rPr>
        <w:t>Миф 2.Наркотики дают ни с чем несравнимое ощущение удовольствия</w:t>
      </w:r>
      <w:r>
        <w:rPr>
          <w:b/>
          <w:bCs/>
          <w:i/>
          <w:iCs/>
          <w:color w:val="002060"/>
          <w:spacing w:val="-4"/>
          <w:bdr w:val="none" w:sz="0" w:space="0" w:color="auto" w:frame="1"/>
        </w:rPr>
        <w:t>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color w:val="002060"/>
          <w:spacing w:val="-4"/>
          <w:bdr w:val="none" w:sz="0" w:space="0" w:color="auto" w:frame="1"/>
        </w:rPr>
        <w:t>Факт.</w:t>
      </w:r>
      <w:r>
        <w:rPr>
          <w:b/>
          <w:bCs/>
          <w:spacing w:val="-4"/>
          <w:bdr w:val="none" w:sz="0" w:space="0" w:color="auto" w:frame="1"/>
        </w:rPr>
        <w:t> </w:t>
      </w:r>
      <w:r>
        <w:rPr>
          <w:spacing w:val="-4"/>
          <w:bdr w:val="none" w:sz="0" w:space="0" w:color="auto" w:frame="1"/>
        </w:rPr>
        <w:t>Ощущение кайфа не всегда возникает после первой таблетки или инъекции. Напротив, зачастую первая проба сопровождается</w:t>
      </w:r>
      <w:r>
        <w:rPr>
          <w:bdr w:val="none" w:sz="0" w:space="0" w:color="auto" w:frame="1"/>
        </w:rPr>
        <w:t> тошнотой, рвотой, головокружением и т.д. Более того, </w:t>
      </w:r>
      <w:r>
        <w:rPr>
          <w:spacing w:val="-1"/>
          <w:bdr w:val="none" w:sz="0" w:space="0" w:color="auto" w:frame="1"/>
        </w:rPr>
        <w:t>эйфория 3-4 дозы быстро исчезает и в дальнейшем наркотики принимают, чтобы снять </w:t>
      </w:r>
      <w:r>
        <w:rPr>
          <w:spacing w:val="-5"/>
          <w:bdr w:val="none" w:sz="0" w:space="0" w:color="auto" w:frame="1"/>
        </w:rPr>
        <w:t>мучительное, болезненное ощущение -ломку.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i/>
          <w:iCs/>
          <w:color w:val="002060"/>
          <w:spacing w:val="-4"/>
          <w:u w:val="single"/>
          <w:bdr w:val="none" w:sz="0" w:space="0" w:color="auto" w:frame="1"/>
        </w:rPr>
        <w:t>Миф 3. Наркотики бывают «лёгкими» и «тяжёлыми». Травка - «лёгкий» наркотик, не </w:t>
      </w:r>
      <w:r>
        <w:rPr>
          <w:b/>
          <w:bCs/>
          <w:i/>
          <w:iCs/>
          <w:color w:val="002060"/>
          <w:u w:val="single"/>
          <w:bdr w:val="none" w:sz="0" w:space="0" w:color="auto" w:frame="1"/>
        </w:rPr>
        <w:t>вызывающий привыкания.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color w:val="002060"/>
          <w:spacing w:val="-5"/>
          <w:bdr w:val="none" w:sz="0" w:space="0" w:color="auto" w:frame="1"/>
        </w:rPr>
        <w:t>Факт.</w:t>
      </w:r>
      <w:r>
        <w:rPr>
          <w:b/>
          <w:bCs/>
          <w:spacing w:val="-5"/>
          <w:bdr w:val="none" w:sz="0" w:space="0" w:color="auto" w:frame="1"/>
        </w:rPr>
        <w:t> </w:t>
      </w:r>
      <w:r>
        <w:rPr>
          <w:spacing w:val="-5"/>
          <w:bdr w:val="none" w:sz="0" w:space="0" w:color="auto" w:frame="1"/>
        </w:rPr>
        <w:t>Все наркотики вызывают привыкание. Любой наркотик убивает, это только вопрос </w:t>
      </w:r>
      <w:r>
        <w:rPr>
          <w:bdr w:val="none" w:sz="0" w:space="0" w:color="auto" w:frame="1"/>
        </w:rPr>
        <w:t>времени.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i/>
          <w:iCs/>
          <w:color w:val="002060"/>
          <w:spacing w:val="-5"/>
          <w:u w:val="single"/>
          <w:bdr w:val="none" w:sz="0" w:space="0" w:color="auto" w:frame="1"/>
        </w:rPr>
        <w:lastRenderedPageBreak/>
        <w:t>Миф 4. </w:t>
      </w:r>
      <w:r>
        <w:rPr>
          <w:b/>
          <w:bCs/>
          <w:i/>
          <w:iCs/>
          <w:color w:val="002060"/>
          <w:u w:val="single"/>
          <w:bdr w:val="none" w:sz="0" w:space="0" w:color="auto" w:frame="1"/>
        </w:rPr>
        <w:t>Наркоманами становятся только слабые и безвольные.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color w:val="002060"/>
          <w:bdr w:val="none" w:sz="0" w:space="0" w:color="auto" w:frame="1"/>
        </w:rPr>
        <w:t>Факт.</w:t>
      </w:r>
      <w:r>
        <w:rPr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Зависимость от наркотиков - это заболевание, и, как и любое заболевание, оно не имеет отношения к силе воли.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i/>
          <w:iCs/>
          <w:color w:val="002060"/>
          <w:u w:val="single"/>
          <w:bdr w:val="none" w:sz="0" w:space="0" w:color="auto" w:frame="1"/>
        </w:rPr>
        <w:t>Миф 5. Лучше бросать постепенно.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284" w:right="246"/>
        <w:jc w:val="both"/>
        <w:rPr>
          <w:sz w:val="20"/>
          <w:szCs w:val="20"/>
        </w:rPr>
      </w:pPr>
      <w:r>
        <w:rPr>
          <w:b/>
          <w:bCs/>
          <w:color w:val="002060"/>
          <w:bdr w:val="none" w:sz="0" w:space="0" w:color="auto" w:frame="1"/>
        </w:rPr>
        <w:t>Факт.</w:t>
      </w:r>
      <w:r>
        <w:rPr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F06364" w:rsidRDefault="00F06364" w:rsidP="00F06364">
      <w:pPr>
        <w:pStyle w:val="a3"/>
        <w:shd w:val="clear" w:color="auto" w:fill="FFFFFF"/>
        <w:spacing w:before="240" w:beforeAutospacing="0" w:line="384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line="384" w:lineRule="atLeast"/>
        <w:jc w:val="right"/>
        <w:rPr>
          <w:sz w:val="20"/>
          <w:szCs w:val="20"/>
        </w:rPr>
      </w:pPr>
      <w:r>
        <w:rPr>
          <w:rFonts w:ascii="YS Text" w:hAnsi="YS Text"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3002915" cy="2767965"/>
            <wp:effectExtent l="0" t="0" r="6985" b="0"/>
            <wp:docPr id="2" name="Рисунок 2" descr="Что такое снюс, как употреблять и послед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снюс, как употреблять и последств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 w:line="384" w:lineRule="atLeast"/>
        <w:ind w:left="426" w:right="246"/>
        <w:jc w:val="center"/>
        <w:rPr>
          <w:sz w:val="20"/>
          <w:szCs w:val="20"/>
        </w:rPr>
      </w:pPr>
      <w:r>
        <w:rPr>
          <w:b/>
          <w:bCs/>
          <w:color w:val="C00000"/>
          <w:sz w:val="32"/>
          <w:szCs w:val="32"/>
          <w:bdr w:val="none" w:sz="0" w:space="0" w:color="auto" w:frame="1"/>
        </w:rPr>
        <w:t>Как сказать «НЕТ!»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left="426" w:right="246" w:hanging="360"/>
        <w:jc w:val="both"/>
        <w:rPr>
          <w:sz w:val="20"/>
          <w:szCs w:val="20"/>
        </w:rPr>
      </w:pPr>
      <w:r>
        <w:rPr>
          <w:rFonts w:ascii="Wingdings" w:hAnsi="Wingdings"/>
          <w:bdr w:val="none" w:sz="0" w:space="0" w:color="auto" w:frame="1"/>
        </w:rPr>
        <w:t></w:t>
      </w:r>
      <w:r>
        <w:rPr>
          <w:sz w:val="14"/>
          <w:szCs w:val="14"/>
          <w:bdr w:val="none" w:sz="0" w:space="0" w:color="auto" w:frame="1"/>
        </w:rPr>
        <w:t>  </w:t>
      </w:r>
      <w:r>
        <w:rPr>
          <w:bdr w:val="none" w:sz="0" w:space="0" w:color="auto" w:frame="1"/>
        </w:rPr>
        <w:t>Спасибо, нет. Я  хочу  отдавать  себе  отчет  в  том,  что  я  делаю.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left="426" w:right="246" w:hanging="360"/>
        <w:jc w:val="both"/>
        <w:rPr>
          <w:sz w:val="20"/>
          <w:szCs w:val="20"/>
        </w:rPr>
      </w:pPr>
      <w:r>
        <w:rPr>
          <w:rFonts w:ascii="Wingdings" w:hAnsi="Wingdings"/>
          <w:bdr w:val="none" w:sz="0" w:space="0" w:color="auto" w:frame="1"/>
        </w:rPr>
        <w:t></w:t>
      </w:r>
      <w:r>
        <w:rPr>
          <w:sz w:val="14"/>
          <w:szCs w:val="14"/>
          <w:bdr w:val="none" w:sz="0" w:space="0" w:color="auto" w:frame="1"/>
        </w:rPr>
        <w:t>  </w:t>
      </w:r>
      <w:r>
        <w:rPr>
          <w:bdr w:val="none" w:sz="0" w:space="0" w:color="auto" w:frame="1"/>
        </w:rPr>
        <w:t>Спасибо, нет. Я  не хочу  конфликтов  с  родителями, учителями.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left="426" w:right="246" w:hanging="360"/>
        <w:jc w:val="both"/>
        <w:rPr>
          <w:sz w:val="20"/>
          <w:szCs w:val="20"/>
        </w:rPr>
      </w:pPr>
      <w:r>
        <w:rPr>
          <w:rFonts w:ascii="Wingdings" w:hAnsi="Wingdings"/>
          <w:bdr w:val="none" w:sz="0" w:space="0" w:color="auto" w:frame="1"/>
        </w:rPr>
        <w:t></w:t>
      </w:r>
      <w:r>
        <w:rPr>
          <w:sz w:val="14"/>
          <w:szCs w:val="14"/>
          <w:bdr w:val="none" w:sz="0" w:space="0" w:color="auto" w:frame="1"/>
        </w:rPr>
        <w:t>  </w:t>
      </w:r>
      <w:r>
        <w:rPr>
          <w:bdr w:val="none" w:sz="0" w:space="0" w:color="auto" w:frame="1"/>
        </w:rPr>
        <w:t>Спасибо, нет. Если  выпью (приму  наркотик), то  потеряю  власть  над  собой.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left="426" w:right="246" w:hanging="360"/>
        <w:jc w:val="both"/>
        <w:rPr>
          <w:sz w:val="20"/>
          <w:szCs w:val="20"/>
        </w:rPr>
      </w:pPr>
      <w:r>
        <w:rPr>
          <w:rFonts w:ascii="Wingdings" w:hAnsi="Wingdings"/>
          <w:bdr w:val="none" w:sz="0" w:space="0" w:color="auto" w:frame="1"/>
        </w:rPr>
        <w:t></w:t>
      </w:r>
      <w:r>
        <w:rPr>
          <w:sz w:val="14"/>
          <w:szCs w:val="14"/>
          <w:bdr w:val="none" w:sz="0" w:space="0" w:color="auto" w:frame="1"/>
        </w:rPr>
        <w:t>  </w:t>
      </w:r>
      <w:r>
        <w:rPr>
          <w:bdr w:val="none" w:sz="0" w:space="0" w:color="auto" w:frame="1"/>
        </w:rPr>
        <w:t>Спасибо, нет. Мне  не нравится вкус  алкоголя (наркотика).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left="426" w:right="246" w:hanging="360"/>
        <w:jc w:val="both"/>
        <w:rPr>
          <w:sz w:val="20"/>
          <w:szCs w:val="20"/>
        </w:rPr>
      </w:pPr>
      <w:r>
        <w:rPr>
          <w:rFonts w:ascii="Wingdings" w:hAnsi="Wingdings"/>
          <w:bdr w:val="none" w:sz="0" w:space="0" w:color="auto" w:frame="1"/>
        </w:rPr>
        <w:t></w:t>
      </w:r>
      <w:r>
        <w:rPr>
          <w:sz w:val="14"/>
          <w:szCs w:val="14"/>
          <w:bdr w:val="none" w:sz="0" w:space="0" w:color="auto" w:frame="1"/>
        </w:rPr>
        <w:t>  </w:t>
      </w:r>
      <w:r>
        <w:rPr>
          <w:bdr w:val="none" w:sz="0" w:space="0" w:color="auto" w:frame="1"/>
        </w:rPr>
        <w:t>Спасибо, нет. Это  не  в  моём стиле.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ind w:left="426" w:right="246" w:hanging="360"/>
        <w:jc w:val="both"/>
        <w:rPr>
          <w:sz w:val="20"/>
          <w:szCs w:val="20"/>
        </w:rPr>
      </w:pPr>
      <w:r>
        <w:rPr>
          <w:rFonts w:ascii="Wingdings" w:hAnsi="Wingdings"/>
          <w:bdr w:val="none" w:sz="0" w:space="0" w:color="auto" w:frame="1"/>
        </w:rPr>
        <w:t></w:t>
      </w:r>
      <w:r>
        <w:rPr>
          <w:sz w:val="14"/>
          <w:szCs w:val="14"/>
          <w:bdr w:val="none" w:sz="0" w:space="0" w:color="auto" w:frame="1"/>
        </w:rPr>
        <w:t>  </w:t>
      </w:r>
      <w:r>
        <w:rPr>
          <w:bdr w:val="none" w:sz="0" w:space="0" w:color="auto" w:frame="1"/>
        </w:rPr>
        <w:t>Спасибо, нет. Я за  здоровый  образ жизни!</w:t>
      </w:r>
    </w:p>
    <w:p w:rsidR="00F06364" w:rsidRDefault="00F06364" w:rsidP="00F0636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2743200" cy="2026285"/>
            <wp:effectExtent l="0" t="0" r="0" b="0"/>
            <wp:docPr id="1" name="Рисунок 1" descr="https://fs.znanio.ru/8c0997/bc/b7/75c3924c3e8637dda1f189f505010ba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bc/b7/75c3924c3e8637dda1f189f505010ba1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64" w:rsidRDefault="00F06364" w:rsidP="00F06364">
      <w:pPr>
        <w:pStyle w:val="a3"/>
        <w:shd w:val="clear" w:color="auto" w:fill="FFFFFF"/>
        <w:spacing w:before="240" w:before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sectPr w:rsidR="00F0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9"/>
    <w:rsid w:val="002A1C39"/>
    <w:rsid w:val="00740842"/>
    <w:rsid w:val="00E106E8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</dc:creator>
  <cp:lastModifiedBy>Пользователь Windows</cp:lastModifiedBy>
  <cp:revision>2</cp:revision>
  <dcterms:created xsi:type="dcterms:W3CDTF">2023-11-28T08:03:00Z</dcterms:created>
  <dcterms:modified xsi:type="dcterms:W3CDTF">2023-11-28T08:03:00Z</dcterms:modified>
</cp:coreProperties>
</file>