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900" w:rsidRDefault="00743900" w:rsidP="00743900">
      <w:pPr>
        <w:jc w:val="center"/>
        <w:rPr>
          <w:b/>
          <w:bCs/>
          <w:sz w:val="28"/>
          <w:szCs w:val="28"/>
        </w:rPr>
      </w:pPr>
      <w:r>
        <w:rPr>
          <w:b/>
          <w:bCs/>
          <w:sz w:val="28"/>
          <w:szCs w:val="28"/>
        </w:rPr>
        <w:t>ЗАКЛЮЧЕНИЕ № 1</w:t>
      </w:r>
      <w:r>
        <w:rPr>
          <w:b/>
          <w:bCs/>
          <w:sz w:val="28"/>
          <w:szCs w:val="28"/>
        </w:rPr>
        <w:t>5</w:t>
      </w:r>
    </w:p>
    <w:p w:rsidR="00743900" w:rsidRDefault="00743900" w:rsidP="00743900">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743900" w:rsidRDefault="00743900" w:rsidP="00743900">
      <w:pPr>
        <w:widowControl w:val="0"/>
        <w:jc w:val="center"/>
        <w:rPr>
          <w:color w:val="000000"/>
          <w:sz w:val="28"/>
          <w:szCs w:val="28"/>
        </w:rPr>
      </w:pPr>
    </w:p>
    <w:p w:rsidR="00743900" w:rsidRDefault="00743900" w:rsidP="00743900">
      <w:pPr>
        <w:widowControl w:val="0"/>
        <w:jc w:val="center"/>
        <w:rPr>
          <w:color w:val="000000"/>
          <w:sz w:val="28"/>
          <w:szCs w:val="28"/>
        </w:rPr>
      </w:pPr>
    </w:p>
    <w:p w:rsidR="00743900" w:rsidRDefault="00743900" w:rsidP="00743900">
      <w:pPr>
        <w:widowControl w:val="0"/>
        <w:jc w:val="center"/>
        <w:rPr>
          <w:color w:val="000000"/>
          <w:sz w:val="28"/>
          <w:szCs w:val="28"/>
        </w:rPr>
      </w:pPr>
      <w:r>
        <w:rPr>
          <w:color w:val="000000"/>
          <w:sz w:val="28"/>
          <w:szCs w:val="28"/>
        </w:rPr>
        <w:t xml:space="preserve">«10»  июля 2024 года                                                                     с. </w:t>
      </w:r>
      <w:proofErr w:type="gramStart"/>
      <w:r>
        <w:rPr>
          <w:color w:val="000000"/>
          <w:sz w:val="28"/>
          <w:szCs w:val="28"/>
        </w:rPr>
        <w:t>Пушкинское</w:t>
      </w:r>
      <w:proofErr w:type="gramEnd"/>
    </w:p>
    <w:p w:rsidR="00743900" w:rsidRDefault="00743900" w:rsidP="00743900">
      <w:pPr>
        <w:widowControl w:val="0"/>
        <w:jc w:val="center"/>
        <w:rPr>
          <w:color w:val="000000"/>
          <w:sz w:val="28"/>
          <w:szCs w:val="28"/>
        </w:rPr>
      </w:pPr>
    </w:p>
    <w:p w:rsidR="00743900" w:rsidRDefault="00743900" w:rsidP="00743900">
      <w:pPr>
        <w:tabs>
          <w:tab w:val="left" w:pos="567"/>
        </w:tabs>
        <w:jc w:val="both"/>
        <w:rPr>
          <w:sz w:val="28"/>
          <w:szCs w:val="28"/>
        </w:rPr>
      </w:pPr>
      <w:r>
        <w:rPr>
          <w:color w:val="000000"/>
          <w:sz w:val="28"/>
          <w:szCs w:val="28"/>
        </w:rPr>
        <w:tab/>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постановлением администрации Пушкинского сельского поселения Гулькевичского района от </w:t>
      </w:r>
      <w:r>
        <w:rPr>
          <w:bCs/>
          <w:color w:val="000000"/>
          <w:sz w:val="28"/>
          <w:szCs w:val="28"/>
        </w:rPr>
        <w:t xml:space="preserve">18 декабря 2015 года № 130 </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администрации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Пушкинского сельского поселения Гулькевичского района:                             </w:t>
      </w:r>
    </w:p>
    <w:p w:rsidR="00743900" w:rsidRPr="00743900" w:rsidRDefault="00743900" w:rsidP="00743900">
      <w:pPr>
        <w:jc w:val="both"/>
        <w:rPr>
          <w:bCs/>
          <w:color w:val="000000"/>
          <w:kern w:val="36"/>
          <w:sz w:val="28"/>
          <w:szCs w:val="28"/>
          <w:lang w:eastAsia="ru-RU"/>
        </w:rPr>
      </w:pPr>
      <w:r>
        <w:rPr>
          <w:szCs w:val="28"/>
        </w:rPr>
        <w:t xml:space="preserve">     </w:t>
      </w:r>
      <w:proofErr w:type="gramStart"/>
      <w:r w:rsidRPr="00743900">
        <w:rPr>
          <w:bCs/>
          <w:color w:val="000000"/>
          <w:kern w:val="36"/>
          <w:sz w:val="28"/>
          <w:szCs w:val="28"/>
          <w:lang w:eastAsia="ru-RU"/>
        </w:rPr>
        <w:t>«Об утверждении Порядка 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у аэропортов, железнодорожных вокзалов, автовокзалов</w:t>
      </w:r>
      <w:proofErr w:type="gramEnd"/>
      <w:r w:rsidRPr="00743900">
        <w:rPr>
          <w:bCs/>
          <w:color w:val="000000"/>
          <w:kern w:val="36"/>
          <w:sz w:val="28"/>
          <w:szCs w:val="28"/>
          <w:lang w:eastAsia="ru-RU"/>
        </w:rPr>
        <w:t xml:space="preserve"> (автостанций), объектов культуры, медицинских организаций и других объектов, расположенных на территории Пушкинского сельского поселения </w:t>
      </w:r>
    </w:p>
    <w:p w:rsidR="00743900" w:rsidRDefault="00743900" w:rsidP="00743900">
      <w:pPr>
        <w:jc w:val="both"/>
        <w:rPr>
          <w:sz w:val="28"/>
          <w:szCs w:val="28"/>
        </w:rPr>
      </w:pPr>
      <w:r w:rsidRPr="00743900">
        <w:rPr>
          <w:bCs/>
          <w:color w:val="000000"/>
          <w:kern w:val="36"/>
          <w:sz w:val="28"/>
          <w:szCs w:val="28"/>
          <w:lang w:eastAsia="ru-RU"/>
        </w:rPr>
        <w:t>Гулькевичского района»</w:t>
      </w:r>
    </w:p>
    <w:p w:rsidR="00743900" w:rsidRDefault="00743900" w:rsidP="00743900">
      <w:pPr>
        <w:pStyle w:val="1"/>
        <w:numPr>
          <w:ilvl w:val="0"/>
          <w:numId w:val="0"/>
        </w:numPr>
        <w:tabs>
          <w:tab w:val="left" w:pos="708"/>
        </w:tabs>
        <w:jc w:val="both"/>
        <w:rPr>
          <w:b w:val="0"/>
          <w:szCs w:val="28"/>
        </w:rPr>
      </w:pPr>
      <w:r>
        <w:rPr>
          <w:b w:val="0"/>
          <w:szCs w:val="28"/>
        </w:rPr>
        <w:t xml:space="preserve"> </w:t>
      </w:r>
      <w:r>
        <w:rPr>
          <w:b w:val="0"/>
          <w:bCs/>
          <w:color w:val="000000"/>
          <w:kern w:val="36"/>
          <w:szCs w:val="28"/>
          <w:lang w:eastAsia="ru-RU"/>
        </w:rPr>
        <w:t xml:space="preserve"> </w:t>
      </w:r>
      <w:r>
        <w:rPr>
          <w:b w:val="0"/>
          <w:szCs w:val="28"/>
        </w:rPr>
        <w:t>26 июня 2024 года проект постановления размещен на официальном сайте Пушкинского сельского поселения  Гулькевичского района в сети «Ин</w:t>
      </w:r>
      <w:r w:rsidR="0073795D">
        <w:rPr>
          <w:b w:val="0"/>
          <w:szCs w:val="28"/>
        </w:rPr>
        <w:t xml:space="preserve">тернет».                                                                                                                                                                                                                                                                                                                                                                                                                                                                                                                </w:t>
      </w:r>
      <w:bookmarkStart w:id="0" w:name="_GoBack"/>
      <w:bookmarkEnd w:id="0"/>
      <w:r>
        <w:rPr>
          <w:b w:val="0"/>
          <w:szCs w:val="28"/>
        </w:rPr>
        <w:t>В период с 26 июня 2024 года по 10 июля  2024 года заключений независимых экспертов по результатам антикоррупционной экспертизы не поступило.</w:t>
      </w:r>
      <w:r>
        <w:rPr>
          <w:b w:val="0"/>
          <w:szCs w:val="28"/>
        </w:rPr>
        <w:tab/>
      </w:r>
    </w:p>
    <w:p w:rsidR="00743900" w:rsidRDefault="00743900" w:rsidP="00743900">
      <w:pPr>
        <w:ind w:firstLine="709"/>
        <w:jc w:val="both"/>
        <w:rPr>
          <w:bCs/>
          <w:sz w:val="28"/>
          <w:szCs w:val="28"/>
        </w:rPr>
      </w:pPr>
      <w:r>
        <w:rPr>
          <w:sz w:val="28"/>
          <w:szCs w:val="28"/>
        </w:rPr>
        <w:t>Рассмотрев представленный проект и проведя антикоррупционную экспертизу проекта постановления,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r>
        <w:rPr>
          <w:sz w:val="28"/>
          <w:szCs w:val="28"/>
        </w:rPr>
        <w:tab/>
        <w:t xml:space="preserve">                                                              </w:t>
      </w:r>
      <w:r>
        <w:rPr>
          <w:sz w:val="28"/>
          <w:szCs w:val="28"/>
        </w:rPr>
        <w:tab/>
        <w:t xml:space="preserve">  в проекте постановления администрации Пушкинского сельского поселения Гулькевичского района:  </w:t>
      </w:r>
      <w:r>
        <w:rPr>
          <w:color w:val="000000"/>
          <w:sz w:val="28"/>
          <w:szCs w:val="28"/>
          <w:lang w:bidi="ru-RU"/>
        </w:rPr>
        <w:t xml:space="preserve">«Об установлении способов информирования граждан о введении временных ограничений и (или) изменении схемы организации дорожного движения на автомобильных </w:t>
      </w:r>
      <w:r>
        <w:rPr>
          <w:rStyle w:val="2"/>
          <w:i w:val="0"/>
          <w:sz w:val="28"/>
          <w:szCs w:val="28"/>
        </w:rPr>
        <w:t>дорогах местного значения</w:t>
      </w:r>
      <w:r>
        <w:rPr>
          <w:rStyle w:val="2"/>
          <w:sz w:val="28"/>
          <w:szCs w:val="28"/>
        </w:rPr>
        <w:t xml:space="preserve"> </w:t>
      </w:r>
      <w:r>
        <w:rPr>
          <w:rFonts w:eastAsia="Calibri"/>
          <w:sz w:val="28"/>
          <w:szCs w:val="28"/>
          <w:lang w:eastAsia="en-US"/>
        </w:rPr>
        <w:t xml:space="preserve"> Пушкинского сельского поселения Гулькевичского района»</w:t>
      </w:r>
      <w:r>
        <w:rPr>
          <w:sz w:val="28"/>
          <w:szCs w:val="28"/>
        </w:rPr>
        <w:t xml:space="preserve">, </w:t>
      </w:r>
      <w:proofErr w:type="spellStart"/>
      <w:r>
        <w:rPr>
          <w:sz w:val="28"/>
          <w:szCs w:val="28"/>
        </w:rPr>
        <w:t>коррупциогенные</w:t>
      </w:r>
      <w:proofErr w:type="spellEnd"/>
      <w:r>
        <w:rPr>
          <w:sz w:val="28"/>
          <w:szCs w:val="28"/>
        </w:rPr>
        <w:t xml:space="preserve"> факторы отсутствуют.</w:t>
      </w:r>
    </w:p>
    <w:p w:rsidR="00743900" w:rsidRDefault="00743900" w:rsidP="00743900">
      <w:pPr>
        <w:pStyle w:val="a3"/>
        <w:widowControl w:val="0"/>
        <w:suppressAutoHyphens/>
        <w:spacing w:before="0" w:after="0"/>
        <w:ind w:firstLine="855"/>
        <w:jc w:val="both"/>
        <w:rPr>
          <w:sz w:val="28"/>
          <w:szCs w:val="28"/>
        </w:rPr>
      </w:pPr>
      <w:r>
        <w:rPr>
          <w:sz w:val="28"/>
          <w:szCs w:val="28"/>
        </w:rPr>
        <w:lastRenderedPageBreak/>
        <w:t>Проект нормативного правового акта может быть рекомендован для официального принятия.</w:t>
      </w:r>
    </w:p>
    <w:p w:rsidR="00743900" w:rsidRDefault="00743900" w:rsidP="00743900">
      <w:pPr>
        <w:pStyle w:val="a3"/>
        <w:widowControl w:val="0"/>
        <w:suppressAutoHyphens/>
        <w:spacing w:before="0" w:after="0"/>
        <w:ind w:firstLine="855"/>
        <w:jc w:val="both"/>
        <w:rPr>
          <w:sz w:val="28"/>
          <w:szCs w:val="28"/>
        </w:rPr>
      </w:pPr>
    </w:p>
    <w:p w:rsidR="00743900" w:rsidRDefault="00743900" w:rsidP="00743900">
      <w:pPr>
        <w:pStyle w:val="a3"/>
        <w:widowControl w:val="0"/>
        <w:suppressAutoHyphens/>
        <w:spacing w:before="0" w:after="0"/>
        <w:ind w:firstLine="855"/>
        <w:jc w:val="both"/>
        <w:rPr>
          <w:sz w:val="28"/>
          <w:szCs w:val="28"/>
        </w:rPr>
      </w:pPr>
    </w:p>
    <w:p w:rsidR="00743900" w:rsidRDefault="00743900" w:rsidP="00743900">
      <w:pPr>
        <w:widowControl w:val="0"/>
        <w:jc w:val="both"/>
        <w:rPr>
          <w:sz w:val="28"/>
          <w:szCs w:val="28"/>
        </w:rPr>
      </w:pPr>
      <w:r>
        <w:rPr>
          <w:sz w:val="28"/>
          <w:szCs w:val="28"/>
        </w:rPr>
        <w:t xml:space="preserve">Главный специалист администрации </w:t>
      </w:r>
    </w:p>
    <w:p w:rsidR="00743900" w:rsidRDefault="00743900" w:rsidP="00743900">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743900" w:rsidRDefault="00743900" w:rsidP="00743900">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743900" w:rsidRDefault="00743900" w:rsidP="00743900"/>
    <w:p w:rsidR="003B71F3" w:rsidRDefault="003B71F3"/>
    <w:sectPr w:rsidR="003B71F3" w:rsidSect="0074390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8F"/>
    <w:rsid w:val="0003406B"/>
    <w:rsid w:val="000F479C"/>
    <w:rsid w:val="0018381E"/>
    <w:rsid w:val="00265048"/>
    <w:rsid w:val="003B71F3"/>
    <w:rsid w:val="0045664F"/>
    <w:rsid w:val="004F6031"/>
    <w:rsid w:val="0073795D"/>
    <w:rsid w:val="00743900"/>
    <w:rsid w:val="00896F94"/>
    <w:rsid w:val="008A35B7"/>
    <w:rsid w:val="0095274E"/>
    <w:rsid w:val="009F2B72"/>
    <w:rsid w:val="00EA5428"/>
    <w:rsid w:val="00FB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00"/>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basedOn w:val="a"/>
    <w:next w:val="a"/>
    <w:link w:val="10"/>
    <w:qFormat/>
    <w:rsid w:val="00743900"/>
    <w:pPr>
      <w:keepNext/>
      <w:numPr>
        <w:numId w:val="1"/>
      </w:numPr>
      <w:ind w:left="0" w:firstLine="567"/>
      <w:jc w:val="center"/>
      <w:outlineLvl w:val="0"/>
    </w:pPr>
    <w:rPr>
      <w:b/>
      <w:kern w:val="0"/>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900"/>
    <w:rPr>
      <w:rFonts w:ascii="Times New Roman" w:eastAsia="Times New Roman" w:hAnsi="Times New Roman" w:cs="Times New Roman"/>
      <w:b/>
      <w:sz w:val="28"/>
      <w:szCs w:val="20"/>
      <w:lang w:eastAsia="zh-CN"/>
    </w:rPr>
  </w:style>
  <w:style w:type="paragraph" w:styleId="a3">
    <w:name w:val="Normal (Web)"/>
    <w:basedOn w:val="a"/>
    <w:semiHidden/>
    <w:unhideWhenUsed/>
    <w:rsid w:val="00743900"/>
    <w:pPr>
      <w:suppressAutoHyphens w:val="0"/>
      <w:spacing w:before="280" w:after="119"/>
    </w:pPr>
  </w:style>
  <w:style w:type="character" w:customStyle="1" w:styleId="2">
    <w:name w:val="Основной текст (2) + Не курсив"/>
    <w:aliases w:val="Интервал 0 pt"/>
    <w:rsid w:val="00743900"/>
    <w:rPr>
      <w:rFonts w:ascii="Times New Roman" w:eastAsia="Times New Roman" w:hAnsi="Times New Roman" w:cs="Times New Roman" w:hint="default"/>
      <w:b w:val="0"/>
      <w:bCs w:val="0"/>
      <w:i/>
      <w:iCs/>
      <w:smallCaps w:val="0"/>
      <w:strike w:val="0"/>
      <w:dstrike w:val="0"/>
      <w:color w:val="000000"/>
      <w:spacing w:val="6"/>
      <w:w w:val="100"/>
      <w:position w:val="0"/>
      <w:sz w:val="24"/>
      <w:szCs w:val="24"/>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00"/>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basedOn w:val="a"/>
    <w:next w:val="a"/>
    <w:link w:val="10"/>
    <w:qFormat/>
    <w:rsid w:val="00743900"/>
    <w:pPr>
      <w:keepNext/>
      <w:numPr>
        <w:numId w:val="1"/>
      </w:numPr>
      <w:ind w:left="0" w:firstLine="567"/>
      <w:jc w:val="center"/>
      <w:outlineLvl w:val="0"/>
    </w:pPr>
    <w:rPr>
      <w:b/>
      <w:kern w:val="0"/>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900"/>
    <w:rPr>
      <w:rFonts w:ascii="Times New Roman" w:eastAsia="Times New Roman" w:hAnsi="Times New Roman" w:cs="Times New Roman"/>
      <w:b/>
      <w:sz w:val="28"/>
      <w:szCs w:val="20"/>
      <w:lang w:eastAsia="zh-CN"/>
    </w:rPr>
  </w:style>
  <w:style w:type="paragraph" w:styleId="a3">
    <w:name w:val="Normal (Web)"/>
    <w:basedOn w:val="a"/>
    <w:semiHidden/>
    <w:unhideWhenUsed/>
    <w:rsid w:val="00743900"/>
    <w:pPr>
      <w:suppressAutoHyphens w:val="0"/>
      <w:spacing w:before="280" w:after="119"/>
    </w:pPr>
  </w:style>
  <w:style w:type="character" w:customStyle="1" w:styleId="2">
    <w:name w:val="Основной текст (2) + Не курсив"/>
    <w:aliases w:val="Интервал 0 pt"/>
    <w:rsid w:val="00743900"/>
    <w:rPr>
      <w:rFonts w:ascii="Times New Roman" w:eastAsia="Times New Roman" w:hAnsi="Times New Roman" w:cs="Times New Roman" w:hint="default"/>
      <w:b w:val="0"/>
      <w:bCs w:val="0"/>
      <w:i/>
      <w:iCs/>
      <w:smallCaps w:val="0"/>
      <w:strike w:val="0"/>
      <w:dstrike w:val="0"/>
      <w:color w:val="000000"/>
      <w:spacing w:val="6"/>
      <w:w w:val="100"/>
      <w:position w:val="0"/>
      <w:sz w:val="24"/>
      <w:szCs w:val="24"/>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2024-07-17T11:55:00Z</cp:lastPrinted>
  <dcterms:created xsi:type="dcterms:W3CDTF">2024-07-17T10:59:00Z</dcterms:created>
  <dcterms:modified xsi:type="dcterms:W3CDTF">2024-07-17T12:17:00Z</dcterms:modified>
</cp:coreProperties>
</file>