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4"/>
        <w:tblW w:w="9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060"/>
        <w:gridCol w:w="1607"/>
      </w:tblGrid>
      <w:tr w:rsidR="00DD263A" w:rsidRPr="00DD263A" w14:paraId="30CDA64C" w14:textId="77777777" w:rsidTr="0024180E">
        <w:trPr>
          <w:trHeight w:val="3403"/>
        </w:trPr>
        <w:tc>
          <w:tcPr>
            <w:tcW w:w="9537" w:type="dxa"/>
            <w:gridSpan w:val="3"/>
          </w:tcPr>
          <w:p w14:paraId="5EF0AD2F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BA03728" wp14:editId="0C70DACB">
                  <wp:extent cx="695325" cy="923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0D644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30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  <w:t>СОВЕТ ПУШКИНСКОГО СЕЛЬСКОГО ПОСЕЛЕНИЯ</w:t>
            </w:r>
          </w:p>
          <w:p w14:paraId="3698C1A6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173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6"/>
                <w:szCs w:val="6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  <w:t>ГУЛЬКЕВИЧСКОГО РАЙОНА</w:t>
            </w:r>
          </w:p>
          <w:p w14:paraId="1D49DA11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173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6"/>
                <w:szCs w:val="6"/>
                <w:lang w:bidi="en-US"/>
              </w:rPr>
            </w:pPr>
          </w:p>
          <w:p w14:paraId="353F9312" w14:textId="77777777" w:rsidR="00DD263A" w:rsidRPr="00DD263A" w:rsidRDefault="00DD263A" w:rsidP="00DD263A">
            <w:pPr>
              <w:widowControl w:val="0"/>
              <w:suppressAutoHyphens/>
              <w:spacing w:line="200" w:lineRule="atLeast"/>
              <w:ind w:right="-15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32"/>
                <w:szCs w:val="32"/>
                <w:lang w:bidi="en-US"/>
              </w:rPr>
              <w:t>РЕШЕНИЕ</w:t>
            </w:r>
          </w:p>
          <w:p w14:paraId="62F9EBA9" w14:textId="77777777" w:rsidR="00DD263A" w:rsidRPr="00DD263A" w:rsidRDefault="00DD263A" w:rsidP="00DD263A">
            <w:pPr>
              <w:widowControl w:val="0"/>
              <w:suppressAutoHyphens/>
              <w:spacing w:line="200" w:lineRule="atLeast"/>
              <w:ind w:right="-15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</w:p>
          <w:p w14:paraId="28D28F3C" w14:textId="77777777" w:rsidR="00DD263A" w:rsidRPr="00DD263A" w:rsidRDefault="00DD263A" w:rsidP="00DD263A">
            <w:pPr>
              <w:widowControl w:val="0"/>
              <w:tabs>
                <w:tab w:val="left" w:pos="9680"/>
              </w:tabs>
              <w:suppressAutoHyphens/>
              <w:spacing w:line="200" w:lineRule="atLeast"/>
              <w:jc w:val="center"/>
              <w:rPr>
                <w:rFonts w:eastAsia="Andale Sans UI" w:cs="Times New Roman"/>
                <w:vanish/>
                <w:kern w:val="1"/>
                <w:sz w:val="28"/>
                <w:szCs w:val="28"/>
              </w:rPr>
            </w:pPr>
          </w:p>
        </w:tc>
      </w:tr>
      <w:tr w:rsidR="00DD263A" w:rsidRPr="00DD263A" w14:paraId="20BD806F" w14:textId="77777777" w:rsidTr="00DD263A">
        <w:trPr>
          <w:trHeight w:val="559"/>
        </w:trPr>
        <w:tc>
          <w:tcPr>
            <w:tcW w:w="1870" w:type="dxa"/>
          </w:tcPr>
          <w:p w14:paraId="5C717F9C" w14:textId="0379BD88" w:rsidR="00DD263A" w:rsidRPr="00DD263A" w:rsidRDefault="00DD263A" w:rsidP="00DD263A">
            <w:pPr>
              <w:keepNext/>
              <w:widowControl w:val="0"/>
              <w:tabs>
                <w:tab w:val="num" w:pos="576"/>
              </w:tabs>
              <w:suppressAutoHyphens/>
              <w:spacing w:before="240" w:after="60"/>
              <w:outlineLvl w:val="1"/>
              <w:rPr>
                <w:rFonts w:eastAsia="Andale Sans UI" w:cs="Times New Roman"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Cs/>
                <w:kern w:val="1"/>
                <w:sz w:val="28"/>
                <w:szCs w:val="28"/>
              </w:rPr>
              <w:t xml:space="preserve">от </w:t>
            </w:r>
            <w:r w:rsidR="00403445">
              <w:rPr>
                <w:rFonts w:eastAsia="Andale Sans UI" w:cs="Times New Roman"/>
                <w:bCs/>
                <w:kern w:val="1"/>
                <w:sz w:val="28"/>
                <w:szCs w:val="28"/>
              </w:rPr>
              <w:t>24.04.2025</w:t>
            </w:r>
            <w:r w:rsidRPr="00DD263A">
              <w:rPr>
                <w:rFonts w:eastAsia="Andale Sans UI" w:cs="Times New Roman"/>
                <w:bCs/>
                <w:vanish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</w:tcPr>
          <w:p w14:paraId="093960E3" w14:textId="77777777" w:rsidR="00DD263A" w:rsidRPr="00DD263A" w:rsidRDefault="00DD263A" w:rsidP="00DD263A">
            <w:pPr>
              <w:widowControl w:val="0"/>
              <w:suppressAutoHyphens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DD263A">
              <w:rPr>
                <w:rFonts w:eastAsia="Andale Sans UI" w:cs="Times New Roman"/>
                <w:vanish/>
                <w:kern w:val="1"/>
                <w:szCs w:val="24"/>
              </w:rPr>
              <w:t>№</w:t>
            </w:r>
          </w:p>
        </w:tc>
        <w:tc>
          <w:tcPr>
            <w:tcW w:w="1607" w:type="dxa"/>
          </w:tcPr>
          <w:p w14:paraId="79469670" w14:textId="77777777" w:rsidR="00DD263A" w:rsidRPr="00DD263A" w:rsidRDefault="00DD263A" w:rsidP="00DD263A">
            <w:pPr>
              <w:widowControl w:val="0"/>
              <w:suppressAutoHyphens/>
              <w:ind w:left="250"/>
              <w:jc w:val="both"/>
              <w:rPr>
                <w:rFonts w:eastAsia="Andale Sans UI" w:cs="Times New Roman"/>
                <w:kern w:val="1"/>
                <w:sz w:val="28"/>
                <w:szCs w:val="28"/>
              </w:rPr>
            </w:pPr>
          </w:p>
          <w:p w14:paraId="24064CD0" w14:textId="4023E817" w:rsidR="00DD263A" w:rsidRPr="00DD263A" w:rsidRDefault="00DD263A" w:rsidP="00DD263A">
            <w:pPr>
              <w:widowControl w:val="0"/>
              <w:suppressAutoHyphens/>
              <w:ind w:left="250"/>
              <w:jc w:val="both"/>
              <w:rPr>
                <w:rFonts w:eastAsia="Andale Sans UI" w:cs="Times New Roman"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kern w:val="1"/>
                <w:sz w:val="28"/>
                <w:szCs w:val="28"/>
              </w:rPr>
              <w:t xml:space="preserve">№ </w:t>
            </w:r>
            <w:r w:rsidR="00403445">
              <w:rPr>
                <w:rFonts w:eastAsia="Andale Sans UI" w:cs="Times New Roman"/>
                <w:kern w:val="1"/>
                <w:sz w:val="28"/>
                <w:szCs w:val="28"/>
              </w:rPr>
              <w:t>4</w:t>
            </w:r>
          </w:p>
        </w:tc>
      </w:tr>
      <w:tr w:rsidR="00DD263A" w:rsidRPr="00DD263A" w14:paraId="70B451DA" w14:textId="77777777" w:rsidTr="0024180E">
        <w:trPr>
          <w:trHeight w:val="200"/>
        </w:trPr>
        <w:tc>
          <w:tcPr>
            <w:tcW w:w="9537" w:type="dxa"/>
            <w:gridSpan w:val="3"/>
          </w:tcPr>
          <w:p w14:paraId="20F4F6FF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kern w:val="1"/>
                <w:sz w:val="28"/>
                <w:szCs w:val="24"/>
              </w:rPr>
            </w:pPr>
            <w:r w:rsidRPr="00DD263A">
              <w:rPr>
                <w:rFonts w:eastAsia="Andale Sans UI" w:cs="Times New Roman"/>
                <w:kern w:val="1"/>
                <w:szCs w:val="28"/>
              </w:rPr>
              <w:t>с. Пушкинское</w:t>
            </w:r>
          </w:p>
        </w:tc>
      </w:tr>
      <w:tr w:rsidR="00DD263A" w:rsidRPr="00DD263A" w14:paraId="5AB10686" w14:textId="77777777" w:rsidTr="0024180E">
        <w:trPr>
          <w:cantSplit/>
          <w:trHeight w:val="245"/>
        </w:trPr>
        <w:tc>
          <w:tcPr>
            <w:tcW w:w="9537" w:type="dxa"/>
            <w:gridSpan w:val="3"/>
          </w:tcPr>
          <w:p w14:paraId="50B50165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Cs/>
                <w:kern w:val="1"/>
                <w:sz w:val="28"/>
                <w:szCs w:val="24"/>
              </w:rPr>
            </w:pPr>
          </w:p>
          <w:p w14:paraId="4B035A6E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Cs/>
                <w:kern w:val="1"/>
                <w:sz w:val="28"/>
                <w:szCs w:val="24"/>
              </w:rPr>
            </w:pPr>
          </w:p>
        </w:tc>
      </w:tr>
      <w:tr w:rsidR="00DD263A" w:rsidRPr="00DD263A" w14:paraId="3DDBFDB1" w14:textId="77777777" w:rsidTr="0024180E">
        <w:trPr>
          <w:cantSplit/>
          <w:trHeight w:val="245"/>
        </w:trPr>
        <w:tc>
          <w:tcPr>
            <w:tcW w:w="9537" w:type="dxa"/>
            <w:gridSpan w:val="3"/>
          </w:tcPr>
          <w:p w14:paraId="1AE50DA8" w14:textId="77777777" w:rsid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>О внесении изменений в решение совета Пушкинского</w:t>
            </w:r>
          </w:p>
          <w:p w14:paraId="54543758" w14:textId="3FC59B56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bCs/>
                <w:kern w:val="1"/>
                <w:sz w:val="28"/>
                <w:szCs w:val="24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сельского поселения Гулькевичского района от 10 января 2023 г. № 2                              «Об утверждении Порядка планирования приватизации муниципального имущества Пушкинского сельского поселения Гулькевичского района</w:t>
            </w:r>
          </w:p>
        </w:tc>
      </w:tr>
    </w:tbl>
    <w:p w14:paraId="741FFA03" w14:textId="600B0520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21D09569" w14:textId="5A00AF7D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764DED15" w14:textId="77777777" w:rsidR="00DD263A" w:rsidRPr="00DD263A" w:rsidRDefault="00DD263A" w:rsidP="00DD263A">
      <w:pPr>
        <w:widowControl w:val="0"/>
        <w:suppressAutoHyphens/>
        <w:ind w:firstLine="720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ascii="Times New Roman CYR" w:eastAsia="Andale Sans UI" w:hAnsi="Times New Roman CYR" w:cs="Times New Roman CYR"/>
          <w:kern w:val="1"/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Pr="00DD263A">
        <w:rPr>
          <w:rFonts w:eastAsia="Andale Sans UI" w:cs="Times New Roman"/>
          <w:kern w:val="1"/>
          <w:sz w:val="28"/>
          <w:szCs w:val="28"/>
        </w:rPr>
        <w:t xml:space="preserve">, </w:t>
      </w:r>
      <w:r w:rsidRPr="00DD263A">
        <w:rPr>
          <w:rFonts w:eastAsia="Andale Sans UI" w:cs="Times New Roman"/>
          <w:kern w:val="1"/>
          <w:sz w:val="28"/>
          <w:szCs w:val="28"/>
          <w:lang w:val="en-US"/>
        </w:rPr>
        <w:t>c</w:t>
      </w:r>
      <w:r w:rsidRPr="00DD263A">
        <w:rPr>
          <w:rFonts w:eastAsia="Andale Sans UI" w:cs="Times New Roman"/>
          <w:kern w:val="1"/>
          <w:sz w:val="28"/>
          <w:szCs w:val="28"/>
        </w:rPr>
        <w:t>овет Пушкинского сельского поселения Гулькевичского района р е ш и л:</w:t>
      </w:r>
    </w:p>
    <w:p w14:paraId="268D42A8" w14:textId="77777777" w:rsidR="00DD263A" w:rsidRPr="00DD263A" w:rsidRDefault="00DD263A" w:rsidP="00DD263A">
      <w:pPr>
        <w:widowControl w:val="0"/>
        <w:suppressAutoHyphens/>
        <w:ind w:firstLine="709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eastAsia="Andale Sans UI" w:cs="Times New Roman"/>
          <w:kern w:val="1"/>
          <w:sz w:val="28"/>
          <w:szCs w:val="28"/>
        </w:rPr>
        <w:t>1. Внести в приложение к решению совета Пушкинского сельского поселения Гулькевичского района от 10 января 2023 г. № 2                                                   «Об утверждении Порядка планирования приватизации муниципального имущества Пушкинского сельского поселения Гулькевичского района» следующие изменения:</w:t>
      </w:r>
    </w:p>
    <w:p w14:paraId="1442DC9C" w14:textId="77777777" w:rsidR="00DD263A" w:rsidRPr="00DD263A" w:rsidRDefault="00DD263A" w:rsidP="00DD263A">
      <w:pPr>
        <w:widowControl w:val="0"/>
        <w:suppressAutoHyphens/>
        <w:ind w:firstLine="709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eastAsia="Andale Sans UI" w:cs="Times New Roman"/>
          <w:kern w:val="1"/>
          <w:sz w:val="28"/>
          <w:szCs w:val="28"/>
        </w:rPr>
        <w:t>1) пункт 8 изложить в следующей редакции:</w:t>
      </w:r>
    </w:p>
    <w:p w14:paraId="6415FB47" w14:textId="77777777" w:rsidR="00DD263A" w:rsidRPr="00DD263A" w:rsidRDefault="00DD263A" w:rsidP="00DD263A">
      <w:pPr>
        <w:widowControl w:val="0"/>
        <w:suppressAutoHyphens/>
        <w:ind w:firstLine="709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eastAsia="Andale Sans UI" w:cs="Times New Roman"/>
          <w:color w:val="000000"/>
          <w:kern w:val="1"/>
          <w:sz w:val="28"/>
          <w:szCs w:val="28"/>
        </w:rPr>
        <w:t>«</w:t>
      </w:r>
      <w:r w:rsidRPr="00DD263A">
        <w:rPr>
          <w:rFonts w:eastAsia="Andale Sans UI" w:cs="Times New Roman"/>
          <w:kern w:val="1"/>
          <w:sz w:val="28"/>
          <w:szCs w:val="28"/>
        </w:rPr>
        <w:t>8. Программа приватизации в течение 15 календарных дней со дня утверждения советом Пушкинского сельского поселения Гулькевичского района размещается администрацией Пушкинского сельского поселения Гулькевичского района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Федерации.»;</w:t>
      </w:r>
    </w:p>
    <w:p w14:paraId="3A55ABE2" w14:textId="1AEA39B7" w:rsidR="00DD263A" w:rsidRPr="00DD263A" w:rsidRDefault="00DD263A" w:rsidP="00DD263A">
      <w:pPr>
        <w:widowControl w:val="0"/>
        <w:suppressAutoHyphens/>
        <w:ind w:firstLine="709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eastAsia="Andale Sans UI" w:cs="Times New Roman"/>
          <w:kern w:val="1"/>
          <w:sz w:val="28"/>
          <w:szCs w:val="28"/>
        </w:rPr>
        <w:t xml:space="preserve">2) приложение1 к Порядку планирования приватизации муниципального имущества Пушкинского сельского поселения Гулькевичского района  изложить в </w:t>
      </w:r>
      <w:r>
        <w:rPr>
          <w:rFonts w:eastAsia="Andale Sans UI" w:cs="Times New Roman"/>
          <w:kern w:val="1"/>
          <w:sz w:val="28"/>
          <w:szCs w:val="28"/>
        </w:rPr>
        <w:t>новой редакции (приложение).</w:t>
      </w:r>
    </w:p>
    <w:p w14:paraId="53B7010E" w14:textId="37877DBE" w:rsidR="00DD263A" w:rsidRPr="00DD263A" w:rsidRDefault="00E86F35" w:rsidP="00DD263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. Разместить настоящее </w:t>
      </w:r>
      <w:r w:rsidR="00752B74">
        <w:rPr>
          <w:rFonts w:eastAsia="Times New Roman" w:cs="Times New Roman"/>
          <w:sz w:val="28"/>
          <w:szCs w:val="28"/>
          <w:lang w:eastAsia="ru-RU"/>
        </w:rPr>
        <w:t>решение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 в сетевом издании на официальном сайте</w:t>
      </w:r>
      <w:r w:rsidR="00DD263A" w:rsidRPr="00DD263A">
        <w:rPr>
          <w:rFonts w:eastAsia="Times New Roman" w:cs="Times New Roman"/>
          <w:sz w:val="28"/>
          <w:szCs w:val="28"/>
          <w:lang w:eastAsia="ar-SA"/>
        </w:rPr>
        <w:t xml:space="preserve"> газеты «В 24 часа» (</w:t>
      </w:r>
      <w:r w:rsidR="00DD263A" w:rsidRPr="00DD263A">
        <w:rPr>
          <w:rFonts w:eastAsia="Times New Roman" w:cs="Times New Roman"/>
          <w:sz w:val="28"/>
          <w:szCs w:val="28"/>
          <w:lang w:val="en-US" w:eastAsia="ar-SA"/>
        </w:rPr>
        <w:t>hour</w:t>
      </w:r>
      <w:r w:rsidR="00DD263A" w:rsidRPr="00DD263A">
        <w:rPr>
          <w:rFonts w:eastAsia="Times New Roman" w:cs="Times New Roman"/>
          <w:sz w:val="28"/>
          <w:szCs w:val="28"/>
          <w:lang w:eastAsia="ar-SA"/>
        </w:rPr>
        <w:t>24.</w:t>
      </w:r>
      <w:r w:rsidR="00DD263A" w:rsidRPr="00DD263A">
        <w:rPr>
          <w:rFonts w:eastAsia="Times New Roman" w:cs="Times New Roman"/>
          <w:sz w:val="28"/>
          <w:szCs w:val="28"/>
          <w:lang w:val="en-US" w:eastAsia="ar-SA"/>
        </w:rPr>
        <w:t>ru</w:t>
      </w:r>
      <w:r w:rsidR="00DD263A" w:rsidRPr="00DD263A">
        <w:rPr>
          <w:rFonts w:eastAsia="Times New Roman" w:cs="Times New Roman"/>
          <w:sz w:val="28"/>
          <w:szCs w:val="28"/>
          <w:lang w:eastAsia="ar-SA"/>
        </w:rPr>
        <w:t>) и на сайте Пушкинского сельского поселения Гулькевичского района в информационно-телекоммуникационной сети «Интернет».</w:t>
      </w:r>
    </w:p>
    <w:p w14:paraId="3FE26725" w14:textId="33F87623" w:rsidR="00DD263A" w:rsidRPr="00DD263A" w:rsidRDefault="00E86F35" w:rsidP="00DD26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752B74">
        <w:rPr>
          <w:rFonts w:eastAsia="Times New Roman" w:cs="Times New Roman"/>
          <w:sz w:val="28"/>
          <w:szCs w:val="28"/>
          <w:lang w:eastAsia="ru-RU"/>
        </w:rPr>
        <w:t>Решение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14:paraId="4A0B98F6" w14:textId="77777777" w:rsidR="00752B74" w:rsidRDefault="00752B74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9F39B27" w14:textId="77777777" w:rsidR="00752B74" w:rsidRDefault="00752B74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5E8A621" w14:textId="39F7FEB8" w:rsidR="00DD263A" w:rsidRPr="00DD263A" w:rsidRDefault="00DD263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>Глава Пушкинского сельского поселения</w:t>
      </w:r>
    </w:p>
    <w:p w14:paraId="6FA730A4" w14:textId="542AAE2D" w:rsidR="00DD263A" w:rsidRDefault="00DD263A" w:rsidP="00752B7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22272F"/>
          <w:szCs w:val="24"/>
          <w:lang w:eastAsia="ru-RU"/>
        </w:rPr>
        <w:sectPr w:rsidR="00DD263A" w:rsidSect="00752B74">
          <w:headerReference w:type="default" r:id="rId7"/>
          <w:pgSz w:w="11906" w:h="16838"/>
          <w:pgMar w:top="426" w:right="850" w:bottom="426" w:left="1701" w:header="708" w:footer="708" w:gutter="0"/>
          <w:cols w:space="708"/>
          <w:titlePg/>
          <w:docGrid w:linePitch="360"/>
        </w:sectPr>
      </w:pPr>
      <w:r w:rsidRPr="00DD263A">
        <w:rPr>
          <w:rFonts w:eastAsia="Times New Roman" w:cs="Times New Roman"/>
          <w:sz w:val="28"/>
          <w:szCs w:val="28"/>
          <w:lang w:eastAsia="ru-RU"/>
        </w:rPr>
        <w:t>Гулькевичского района</w:t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А.С. Косицкий</w:t>
      </w:r>
    </w:p>
    <w:p w14:paraId="0132729D" w14:textId="77777777" w:rsidR="00DD263A" w:rsidRDefault="00DD263A" w:rsidP="00DD263A">
      <w:pPr>
        <w:widowControl w:val="0"/>
        <w:suppressAutoHyphens/>
        <w:ind w:left="9356"/>
        <w:jc w:val="both"/>
        <w:rPr>
          <w:sz w:val="28"/>
          <w:szCs w:val="28"/>
        </w:rPr>
      </w:pPr>
    </w:p>
    <w:p w14:paraId="70D5AD04" w14:textId="5C513A7F" w:rsidR="00530AEC" w:rsidRDefault="00530AEC" w:rsidP="00530AEC">
      <w:pPr>
        <w:widowControl w:val="0"/>
        <w:suppressAutoHyphens/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3A" w:rsidRPr="00DD263A">
        <w:rPr>
          <w:sz w:val="28"/>
          <w:szCs w:val="28"/>
        </w:rPr>
        <w:t xml:space="preserve">Приложение </w:t>
      </w:r>
    </w:p>
    <w:p w14:paraId="7E43FF6B" w14:textId="1EDCB88C" w:rsidR="00080E7F" w:rsidRDefault="00DD263A" w:rsidP="00080E7F">
      <w:pPr>
        <w:widowControl w:val="0"/>
        <w:suppressAutoHyphens/>
        <w:ind w:left="11057"/>
        <w:jc w:val="both"/>
        <w:rPr>
          <w:sz w:val="28"/>
          <w:szCs w:val="28"/>
        </w:rPr>
      </w:pPr>
      <w:r w:rsidRPr="00DD263A">
        <w:rPr>
          <w:sz w:val="28"/>
          <w:szCs w:val="28"/>
        </w:rPr>
        <w:t xml:space="preserve">к </w:t>
      </w:r>
      <w:r w:rsidR="00080E7F">
        <w:rPr>
          <w:sz w:val="28"/>
          <w:szCs w:val="28"/>
        </w:rPr>
        <w:t xml:space="preserve">решению совета </w:t>
      </w:r>
      <w:r w:rsidRPr="00DD263A">
        <w:rPr>
          <w:sz w:val="28"/>
          <w:szCs w:val="28"/>
        </w:rPr>
        <w:t xml:space="preserve">Пушкинского </w:t>
      </w:r>
      <w:r w:rsidR="00080E7F">
        <w:rPr>
          <w:sz w:val="28"/>
          <w:szCs w:val="28"/>
        </w:rPr>
        <w:t xml:space="preserve">   </w:t>
      </w:r>
      <w:r w:rsidRPr="00DD263A">
        <w:rPr>
          <w:sz w:val="28"/>
          <w:szCs w:val="28"/>
        </w:rPr>
        <w:t xml:space="preserve">сельского поселения </w:t>
      </w:r>
      <w:r w:rsidR="00530AEC">
        <w:rPr>
          <w:sz w:val="28"/>
          <w:szCs w:val="28"/>
        </w:rPr>
        <w:t xml:space="preserve">    </w:t>
      </w:r>
    </w:p>
    <w:p w14:paraId="52B7A0E2" w14:textId="41914D01" w:rsidR="00530AEC" w:rsidRDefault="00DD263A" w:rsidP="00080E7F">
      <w:pPr>
        <w:widowControl w:val="0"/>
        <w:suppressAutoHyphens/>
        <w:ind w:left="10348" w:firstLine="708"/>
        <w:jc w:val="both"/>
        <w:rPr>
          <w:sz w:val="28"/>
          <w:szCs w:val="28"/>
        </w:rPr>
      </w:pPr>
      <w:r w:rsidRPr="00DD263A">
        <w:rPr>
          <w:sz w:val="28"/>
          <w:szCs w:val="28"/>
        </w:rPr>
        <w:t>Гулькевичского района</w:t>
      </w:r>
    </w:p>
    <w:p w14:paraId="364EF1C4" w14:textId="74A84ADB" w:rsidR="00DD263A" w:rsidRDefault="00DD263A" w:rsidP="00DD263A">
      <w:pPr>
        <w:widowControl w:val="0"/>
        <w:suppressAutoHyphens/>
        <w:ind w:left="9356"/>
        <w:jc w:val="both"/>
      </w:pPr>
      <w:r w:rsidRPr="00DD263A">
        <w:rPr>
          <w:sz w:val="28"/>
          <w:szCs w:val="28"/>
        </w:rPr>
        <w:t xml:space="preserve">  </w:t>
      </w:r>
      <w:r w:rsidR="00530AEC">
        <w:rPr>
          <w:sz w:val="28"/>
          <w:szCs w:val="28"/>
        </w:rPr>
        <w:t xml:space="preserve">                      </w:t>
      </w:r>
      <w:r w:rsidR="00403445">
        <w:rPr>
          <w:sz w:val="28"/>
          <w:szCs w:val="28"/>
        </w:rPr>
        <w:t>о</w:t>
      </w:r>
      <w:r w:rsidRPr="00DD263A">
        <w:rPr>
          <w:sz w:val="28"/>
          <w:szCs w:val="28"/>
        </w:rPr>
        <w:t>т</w:t>
      </w:r>
      <w:r w:rsidR="00403445">
        <w:rPr>
          <w:sz w:val="28"/>
          <w:szCs w:val="28"/>
        </w:rPr>
        <w:t xml:space="preserve"> 24.04.2025</w:t>
      </w:r>
      <w:r w:rsidRPr="00DD263A">
        <w:rPr>
          <w:sz w:val="28"/>
          <w:szCs w:val="28"/>
        </w:rPr>
        <w:t xml:space="preserve"> № </w:t>
      </w:r>
      <w:r w:rsidR="00403445">
        <w:rPr>
          <w:sz w:val="28"/>
          <w:szCs w:val="28"/>
        </w:rPr>
        <w:t>4</w:t>
      </w:r>
    </w:p>
    <w:p w14:paraId="0D9DBB08" w14:textId="77777777" w:rsidR="00DD263A" w:rsidRDefault="00DD263A" w:rsidP="00DD263A">
      <w:pPr>
        <w:widowControl w:val="0"/>
        <w:suppressAutoHyphens/>
        <w:ind w:left="5245"/>
        <w:jc w:val="both"/>
      </w:pPr>
    </w:p>
    <w:p w14:paraId="771CD8AD" w14:textId="6D0EF79B" w:rsidR="00DD263A" w:rsidRPr="00DD263A" w:rsidRDefault="00DD263A" w:rsidP="00530AEC">
      <w:pPr>
        <w:widowControl w:val="0"/>
        <w:suppressAutoHyphens/>
        <w:ind w:left="11057"/>
        <w:jc w:val="both"/>
        <w:rPr>
          <w:rFonts w:eastAsia="Andale Sans UI" w:cs="Times New Roman"/>
          <w:kern w:val="1"/>
          <w:sz w:val="28"/>
          <w:szCs w:val="28"/>
        </w:rPr>
      </w:pPr>
      <w:r>
        <w:t xml:space="preserve"> </w:t>
      </w:r>
      <w:r w:rsidRPr="00DD263A">
        <w:rPr>
          <w:sz w:val="28"/>
          <w:szCs w:val="28"/>
        </w:rPr>
        <w:t>«Приложение</w:t>
      </w:r>
      <w:r>
        <w:t xml:space="preserve"> 1 к </w:t>
      </w:r>
      <w:r w:rsidRPr="00DD263A">
        <w:rPr>
          <w:rFonts w:eastAsia="Andale Sans UI" w:cs="Times New Roman"/>
          <w:kern w:val="1"/>
          <w:sz w:val="28"/>
          <w:szCs w:val="28"/>
        </w:rPr>
        <w:t xml:space="preserve">Порядку планирования приватизации муниципального имущества Пушкинского сельского поселения Гулькевичского района  </w:t>
      </w:r>
      <w:r w:rsidRPr="00DD263A">
        <w:rPr>
          <w:sz w:val="28"/>
          <w:szCs w:val="28"/>
        </w:rPr>
        <w:t xml:space="preserve"> (в редакции </w:t>
      </w:r>
      <w:r w:rsidR="00080E7F">
        <w:rPr>
          <w:sz w:val="28"/>
          <w:szCs w:val="28"/>
        </w:rPr>
        <w:t>решения совета</w:t>
      </w:r>
      <w:r w:rsidRPr="00DD263A">
        <w:rPr>
          <w:sz w:val="28"/>
          <w:szCs w:val="28"/>
        </w:rPr>
        <w:t xml:space="preserve"> </w:t>
      </w:r>
      <w:r w:rsidRPr="00DD263A">
        <w:rPr>
          <w:rFonts w:eastAsia="Andale Sans UI" w:cs="Times New Roman"/>
          <w:kern w:val="1"/>
          <w:sz w:val="28"/>
          <w:szCs w:val="28"/>
        </w:rPr>
        <w:t xml:space="preserve">Пушкинского сельского поселения Гулькевичского района </w:t>
      </w:r>
      <w:r w:rsidR="00530AEC">
        <w:rPr>
          <w:sz w:val="28"/>
          <w:szCs w:val="28"/>
        </w:rPr>
        <w:t xml:space="preserve"> </w:t>
      </w:r>
      <w:r w:rsidRPr="00DD263A">
        <w:rPr>
          <w:sz w:val="28"/>
          <w:szCs w:val="28"/>
        </w:rPr>
        <w:t>от</w:t>
      </w:r>
      <w:r w:rsidR="00403445">
        <w:rPr>
          <w:sz w:val="28"/>
          <w:szCs w:val="28"/>
        </w:rPr>
        <w:t xml:space="preserve"> 24.04.2025 </w:t>
      </w:r>
      <w:r w:rsidRPr="00DD263A">
        <w:rPr>
          <w:sz w:val="28"/>
          <w:szCs w:val="28"/>
        </w:rPr>
        <w:t xml:space="preserve">№ </w:t>
      </w:r>
      <w:r w:rsidR="00403445">
        <w:rPr>
          <w:sz w:val="28"/>
          <w:szCs w:val="28"/>
        </w:rPr>
        <w:t>4</w:t>
      </w:r>
      <w:bookmarkStart w:id="0" w:name="_GoBack"/>
      <w:bookmarkEnd w:id="0"/>
      <w:r w:rsidRPr="00DD263A">
        <w:rPr>
          <w:sz w:val="28"/>
          <w:szCs w:val="28"/>
        </w:rPr>
        <w:t>)</w:t>
      </w:r>
    </w:p>
    <w:p w14:paraId="569CF93A" w14:textId="25169D8F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65646B20" w14:textId="77777777" w:rsidR="00227780" w:rsidRPr="00227780" w:rsidRDefault="00227780" w:rsidP="00227780">
      <w:pPr>
        <w:shd w:val="clear" w:color="auto" w:fill="FFFFFF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227780">
        <w:rPr>
          <w:rFonts w:eastAsia="Times New Roman" w:cs="Times New Roman"/>
          <w:color w:val="22272F"/>
          <w:sz w:val="23"/>
          <w:szCs w:val="23"/>
          <w:lang w:eastAsia="ru-RU"/>
        </w:rPr>
        <w:t> </w:t>
      </w:r>
    </w:p>
    <w:p w14:paraId="13EE688B" w14:textId="6E9AC014" w:rsidR="00DD263A" w:rsidRPr="00DD263A" w:rsidRDefault="00227780" w:rsidP="00227780">
      <w:pPr>
        <w:shd w:val="clear" w:color="auto" w:fill="FFFFFF"/>
        <w:jc w:val="center"/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</w:pP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ОТЧЕТ</w:t>
      </w: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br/>
        <w:t>об итогах исполнения прогнозн</w:t>
      </w:r>
      <w:r w:rsidR="00DD263A"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ого</w:t>
      </w: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 xml:space="preserve"> план</w:t>
      </w:r>
      <w:r w:rsidR="00DD263A"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а</w:t>
      </w: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 xml:space="preserve"> (программ</w:t>
      </w:r>
      <w:r w:rsidR="00DD263A"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ы</w:t>
      </w: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) приватизации</w:t>
      </w:r>
    </w:p>
    <w:p w14:paraId="3F0D3079" w14:textId="200E7EC0" w:rsidR="00DD263A" w:rsidRPr="00DD263A" w:rsidRDefault="00227780" w:rsidP="00227780">
      <w:pPr>
        <w:shd w:val="clear" w:color="auto" w:fill="FFFFFF"/>
        <w:jc w:val="center"/>
        <w:rPr>
          <w:b/>
          <w:bCs/>
          <w:sz w:val="28"/>
          <w:szCs w:val="28"/>
        </w:rPr>
      </w:pP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 xml:space="preserve">  муниципального имущества</w:t>
      </w:r>
      <w:r w:rsidR="00DD263A" w:rsidRPr="00DD263A">
        <w:rPr>
          <w:b/>
          <w:bCs/>
          <w:sz w:val="28"/>
          <w:szCs w:val="28"/>
        </w:rPr>
        <w:t xml:space="preserve"> Пушкинского сельского поселения Гулькевичского района</w:t>
      </w:r>
    </w:p>
    <w:p w14:paraId="2510018E" w14:textId="77777777" w:rsidR="00227780" w:rsidRPr="00227780" w:rsidRDefault="00227780" w:rsidP="00227780">
      <w:pPr>
        <w:shd w:val="clear" w:color="auto" w:fill="FFFFFF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227780">
        <w:rPr>
          <w:rFonts w:eastAsia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4"/>
        <w:gridCol w:w="12"/>
        <w:gridCol w:w="373"/>
        <w:gridCol w:w="179"/>
        <w:gridCol w:w="413"/>
        <w:gridCol w:w="256"/>
        <w:gridCol w:w="336"/>
        <w:gridCol w:w="391"/>
        <w:gridCol w:w="99"/>
        <w:gridCol w:w="551"/>
        <w:gridCol w:w="43"/>
        <w:gridCol w:w="373"/>
        <w:gridCol w:w="228"/>
        <w:gridCol w:w="591"/>
        <w:gridCol w:w="80"/>
        <w:gridCol w:w="514"/>
        <w:gridCol w:w="216"/>
        <w:gridCol w:w="157"/>
        <w:gridCol w:w="203"/>
        <w:gridCol w:w="496"/>
        <w:gridCol w:w="31"/>
        <w:gridCol w:w="459"/>
        <w:gridCol w:w="373"/>
        <w:gridCol w:w="99"/>
        <w:gridCol w:w="493"/>
        <w:gridCol w:w="22"/>
        <w:gridCol w:w="360"/>
        <w:gridCol w:w="99"/>
        <w:gridCol w:w="367"/>
        <w:gridCol w:w="336"/>
        <w:gridCol w:w="243"/>
        <w:gridCol w:w="12"/>
        <w:gridCol w:w="320"/>
        <w:gridCol w:w="360"/>
        <w:gridCol w:w="142"/>
        <w:gridCol w:w="12"/>
        <w:gridCol w:w="354"/>
        <w:gridCol w:w="173"/>
        <w:gridCol w:w="459"/>
        <w:gridCol w:w="360"/>
        <w:gridCol w:w="40"/>
        <w:gridCol w:w="487"/>
        <w:gridCol w:w="459"/>
        <w:gridCol w:w="65"/>
        <w:gridCol w:w="12"/>
        <w:gridCol w:w="283"/>
        <w:gridCol w:w="444"/>
        <w:gridCol w:w="12"/>
        <w:gridCol w:w="142"/>
        <w:gridCol w:w="219"/>
        <w:gridCol w:w="511"/>
        <w:gridCol w:w="505"/>
        <w:gridCol w:w="317"/>
        <w:gridCol w:w="696"/>
      </w:tblGrid>
      <w:tr w:rsidR="00227780" w:rsidRPr="00227780" w14:paraId="78613809" w14:textId="77777777" w:rsidTr="00DD263A">
        <w:trPr>
          <w:trHeight w:val="240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187BE0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531A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Российская Федерация,</w:t>
            </w:r>
          </w:p>
          <w:p w14:paraId="4F5F392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наименование</w:t>
            </w:r>
          </w:p>
          <w:p w14:paraId="132134D7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 xml:space="preserve">субъекта Российской 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F4C623" w14:textId="4149488F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Реквизиты программы приватизации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(номер, дата, кем утверждена)</w:t>
            </w:r>
          </w:p>
        </w:tc>
        <w:tc>
          <w:tcPr>
            <w:tcW w:w="8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2291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3524" w:type="pct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F6BA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Фактические показатели</w:t>
            </w:r>
          </w:p>
        </w:tc>
      </w:tr>
      <w:tr w:rsidR="009A5DD1" w:rsidRPr="00227780" w14:paraId="30158BF3" w14:textId="77777777" w:rsidTr="00DD263A">
        <w:trPr>
          <w:trHeight w:val="240"/>
        </w:trPr>
        <w:tc>
          <w:tcPr>
            <w:tcW w:w="19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AF99B8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09C7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8DA48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0ABE7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хозяйственные общества,</w:t>
            </w:r>
          </w:p>
          <w:p w14:paraId="7939D1E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6F36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унитарные</w:t>
            </w:r>
          </w:p>
          <w:p w14:paraId="692541F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предприятия, единиц</w:t>
            </w:r>
          </w:p>
        </w:tc>
        <w:tc>
          <w:tcPr>
            <w:tcW w:w="20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152E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иное имущество</w:t>
            </w:r>
          </w:p>
          <w:p w14:paraId="11B5AF5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(недвижимое</w:t>
            </w:r>
          </w:p>
          <w:p w14:paraId="0214BDD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и движимое</w:t>
            </w:r>
          </w:p>
          <w:p w14:paraId="70C429D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имущество),</w:t>
            </w:r>
          </w:p>
          <w:p w14:paraId="3085E83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94425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поступления в бюджет от приватизации</w:t>
            </w:r>
          </w:p>
          <w:p w14:paraId="7627F69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всего, тыс. рублей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2BCCB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количество</w:t>
            </w:r>
          </w:p>
          <w:p w14:paraId="09590B1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хозяйственных обществ, в отношении</w:t>
            </w:r>
          </w:p>
          <w:p w14:paraId="380BCC12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которых в отчетном</w:t>
            </w:r>
          </w:p>
          <w:p w14:paraId="37A0B065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году</w:t>
            </w:r>
          </w:p>
          <w:p w14:paraId="2A9BF51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проводились</w:t>
            </w:r>
          </w:p>
          <w:p w14:paraId="3C15A05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торги,</w:t>
            </w:r>
          </w:p>
          <w:p w14:paraId="24B4D33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556" w:type="pct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16D15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приватизировано хозяйственных обществ (пакетов акций (долей в уставных капиталах), в том числе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6B09C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 xml:space="preserve">общее количество хозяйственных обществ, исключенных 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из программы приватизации, единиц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639A3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приватизировано унитарных предприятий, единиц</w:t>
            </w:r>
          </w:p>
        </w:tc>
        <w:tc>
          <w:tcPr>
            <w:tcW w:w="2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21332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общее</w:t>
            </w:r>
          </w:p>
          <w:p w14:paraId="6FB38DC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количество</w:t>
            </w:r>
          </w:p>
          <w:p w14:paraId="56539AE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унитарных</w:t>
            </w:r>
          </w:p>
          <w:p w14:paraId="606AA15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предприятий,</w:t>
            </w:r>
          </w:p>
          <w:p w14:paraId="75BCE93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исключенных</w:t>
            </w:r>
          </w:p>
          <w:p w14:paraId="6B4ABB1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из программы</w:t>
            </w:r>
          </w:p>
          <w:p w14:paraId="2CF752E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приватизации,</w:t>
            </w:r>
          </w:p>
          <w:p w14:paraId="2734CFD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</w:tr>
      <w:tr w:rsidR="00DD263A" w:rsidRPr="00227780" w14:paraId="2AA06127" w14:textId="77777777" w:rsidTr="00DD263A">
        <w:tc>
          <w:tcPr>
            <w:tcW w:w="19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5A6A8E4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14D6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E1FB3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2D438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4390B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2687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BC01D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605C8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F89D3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 аукционе</w:t>
            </w:r>
          </w:p>
        </w:tc>
        <w:tc>
          <w:tcPr>
            <w:tcW w:w="3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39BA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при реализации</w:t>
            </w:r>
          </w:p>
          <w:p w14:paraId="4967EFC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преимущественного права</w:t>
            </w:r>
          </w:p>
        </w:tc>
        <w:tc>
          <w:tcPr>
            <w:tcW w:w="56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6540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</w:tc>
        <w:tc>
          <w:tcPr>
            <w:tcW w:w="48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33762" w14:textId="06064669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 минимально допустимой цене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60A17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 конкурсе</w:t>
            </w:r>
          </w:p>
        </w:tc>
        <w:tc>
          <w:tcPr>
            <w:tcW w:w="31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E22D2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внесено в уставный капитал</w:t>
            </w: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ACA07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2C10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81A29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DD263A" w:rsidRPr="00227780" w14:paraId="3BAA45B9" w14:textId="77777777" w:rsidTr="00DD263A">
        <w:tc>
          <w:tcPr>
            <w:tcW w:w="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BDFDF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4B85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62188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12DC2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2CAB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F50A5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5B071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ECB79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0B48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0980A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</w:t>
            </w:r>
          </w:p>
          <w:p w14:paraId="1C99143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начальных</w:t>
            </w:r>
          </w:p>
          <w:p w14:paraId="37A9F08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цен,</w:t>
            </w:r>
          </w:p>
          <w:p w14:paraId="0D7E384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3E40BFB9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7F93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</w:t>
            </w:r>
          </w:p>
          <w:p w14:paraId="2DEFB69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цен</w:t>
            </w:r>
          </w:p>
          <w:p w14:paraId="603CF7B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продажи,</w:t>
            </w:r>
          </w:p>
          <w:p w14:paraId="1DF7925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3DB657F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A883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2755E9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</w:t>
            </w:r>
          </w:p>
          <w:p w14:paraId="0B176F2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продажи,</w:t>
            </w:r>
          </w:p>
          <w:p w14:paraId="1D10557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16AC248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1340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55E6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</w:t>
            </w:r>
          </w:p>
          <w:p w14:paraId="6C73BDA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первоначальных предложений,</w:t>
            </w:r>
          </w:p>
          <w:p w14:paraId="2F3EC17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 рублей</w:t>
            </w:r>
          </w:p>
        </w:tc>
        <w:tc>
          <w:tcPr>
            <w:tcW w:w="1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02B47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продажи,</w:t>
            </w:r>
          </w:p>
          <w:p w14:paraId="56D8F5B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 рублей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867A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2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CF4D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минимальных цен, тыс. рублей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8C18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</w:t>
            </w:r>
          </w:p>
          <w:p w14:paraId="07453C7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продажи,</w:t>
            </w:r>
          </w:p>
          <w:p w14:paraId="062CCA8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7F62E3E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DF19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A954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</w:t>
            </w:r>
          </w:p>
          <w:p w14:paraId="12FED4E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начальных</w:t>
            </w:r>
          </w:p>
          <w:p w14:paraId="553AC6F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цен,</w:t>
            </w:r>
          </w:p>
          <w:p w14:paraId="4AF0914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0A033C6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1C1F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продажи, тыс. руб.</w:t>
            </w:r>
          </w:p>
        </w:tc>
        <w:tc>
          <w:tcPr>
            <w:tcW w:w="1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B0C8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D65A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общая стоимость внесенного имущества,</w:t>
            </w:r>
          </w:p>
          <w:p w14:paraId="1C425945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 рублей</w:t>
            </w: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7611E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58673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3DFB6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DD263A" w:rsidRPr="00227780" w14:paraId="4F88A023" w14:textId="77777777" w:rsidTr="00DD263A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1A6B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A6AD6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561A5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E172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0A59C7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30CB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ACD2F9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26A7B2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C40A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89969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323612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1441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D90B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951045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E20D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E1EE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D5A05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46067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3177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9594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3A39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859D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B2935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88E2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234F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7273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098037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27</w:t>
            </w:r>
          </w:p>
        </w:tc>
      </w:tr>
      <w:tr w:rsidR="00DD263A" w:rsidRPr="00227780" w14:paraId="6B51B31E" w14:textId="77777777" w:rsidTr="00DD263A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86422D" w14:textId="26AFD1F1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В соответствии с программой приватизации на отчетный год</w:t>
            </w:r>
          </w:p>
        </w:tc>
        <w:tc>
          <w:tcPr>
            <w:tcW w:w="1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A57E1C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3AFC6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DAE9DD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4AA033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080FF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18084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C258A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8F3F4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F3A2CB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926B4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0EA307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12300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F8A093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4FEB1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BBD98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53C45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260AEC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7DA9C5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6C096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7106F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BE5947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3C24C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F1BEB8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E5BE7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89C90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EB0CAB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DD263A" w:rsidRPr="00227780" w14:paraId="14EBE52A" w14:textId="77777777" w:rsidTr="00DD263A">
        <w:trPr>
          <w:trHeight w:val="240"/>
        </w:trPr>
        <w:tc>
          <w:tcPr>
            <w:tcW w:w="5000" w:type="pct"/>
            <w:gridSpan w:val="55"/>
            <w:tcBorders>
              <w:bottom w:val="single" w:sz="6" w:space="0" w:color="000000"/>
            </w:tcBorders>
            <w:shd w:val="clear" w:color="auto" w:fill="FFFFFF"/>
          </w:tcPr>
          <w:p w14:paraId="29ED6FEF" w14:textId="77777777" w:rsidR="00DD263A" w:rsidRPr="00227780" w:rsidRDefault="00DD263A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DD263A" w:rsidRPr="00227780" w14:paraId="1B244C0E" w14:textId="77777777" w:rsidTr="00DD263A">
        <w:trPr>
          <w:trHeight w:val="240"/>
        </w:trPr>
        <w:tc>
          <w:tcPr>
            <w:tcW w:w="2927" w:type="pct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5E8FF" w14:textId="77777777" w:rsidR="00DD263A" w:rsidRDefault="00227780" w:rsidP="00227780">
            <w:pPr>
              <w:jc w:val="center"/>
              <w:rPr>
                <w:rFonts w:eastAsia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14:paraId="146071B6" w14:textId="494374D5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Фактические показатели</w:t>
            </w:r>
          </w:p>
        </w:tc>
        <w:tc>
          <w:tcPr>
            <w:tcW w:w="271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7073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Прогноз</w:t>
            </w:r>
          </w:p>
          <w:p w14:paraId="69DBC5D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поступлений</w:t>
            </w:r>
          </w:p>
          <w:p w14:paraId="2F42415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 источникам</w:t>
            </w:r>
          </w:p>
          <w:p w14:paraId="1BD19E3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финансирования</w:t>
            </w:r>
          </w:p>
          <w:p w14:paraId="53AE93BE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дефицита</w:t>
            </w:r>
          </w:p>
          <w:p w14:paraId="6B66C6F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бюджета</w:t>
            </w:r>
          </w:p>
          <w:p w14:paraId="60EC2E53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приватизации</w:t>
            </w:r>
          </w:p>
          <w:p w14:paraId="5FBA075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имущества,</w:t>
            </w:r>
          </w:p>
          <w:p w14:paraId="7EB8384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учтенный при</w:t>
            </w:r>
          </w:p>
          <w:p w14:paraId="7C539A9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формировании</w:t>
            </w:r>
          </w:p>
          <w:p w14:paraId="2E5E5F8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бюджета на</w:t>
            </w:r>
          </w:p>
          <w:p w14:paraId="7582D12B" w14:textId="34131893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отчетный год,</w:t>
            </w:r>
          </w:p>
          <w:p w14:paraId="369F61B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 рублей</w:t>
            </w:r>
          </w:p>
        </w:tc>
        <w:tc>
          <w:tcPr>
            <w:tcW w:w="782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5B16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Фактическое исполнение</w:t>
            </w:r>
          </w:p>
          <w:p w14:paraId="0D24A90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 отчетном году прогноза</w:t>
            </w:r>
          </w:p>
          <w:p w14:paraId="5274F96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поступлений по источникам</w:t>
            </w:r>
          </w:p>
          <w:p w14:paraId="6C910DC1" w14:textId="776C4855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финансирования дефицита бюджета</w:t>
            </w:r>
          </w:p>
        </w:tc>
        <w:tc>
          <w:tcPr>
            <w:tcW w:w="24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99270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Прогноз поступлений неналоговых</w:t>
            </w:r>
          </w:p>
          <w:p w14:paraId="370386C3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доходов бюджета от приватизации имущества, учтенный при формировании</w:t>
            </w:r>
          </w:p>
          <w:p w14:paraId="1D55C9E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бюджета на отчетный</w:t>
            </w:r>
          </w:p>
          <w:p w14:paraId="7F2F34F9" w14:textId="2E071273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год, тыс. рублей</w:t>
            </w:r>
          </w:p>
        </w:tc>
        <w:tc>
          <w:tcPr>
            <w:tcW w:w="779" w:type="pct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02C0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Фактическое исполнение в отчетном</w:t>
            </w:r>
          </w:p>
          <w:p w14:paraId="747677F0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году поступлений неналоговых</w:t>
            </w:r>
          </w:p>
          <w:p w14:paraId="7FE41923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доходов бюджета, полученных</w:t>
            </w:r>
          </w:p>
          <w:p w14:paraId="6CA543BB" w14:textId="312B993E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приватизации имущества</w:t>
            </w:r>
          </w:p>
        </w:tc>
      </w:tr>
      <w:tr w:rsidR="00DD263A" w:rsidRPr="00227780" w14:paraId="2B7ED2EF" w14:textId="77777777" w:rsidTr="00DD263A">
        <w:trPr>
          <w:trHeight w:val="240"/>
        </w:trPr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8676F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количество объектов</w:t>
            </w:r>
          </w:p>
          <w:p w14:paraId="738E152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иного имущества</w:t>
            </w:r>
          </w:p>
          <w:p w14:paraId="2CCE60F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казны,</w:t>
            </w:r>
          </w:p>
          <w:p w14:paraId="0469ED6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 отношении</w:t>
            </w:r>
          </w:p>
          <w:p w14:paraId="6EC602F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которого</w:t>
            </w:r>
          </w:p>
          <w:p w14:paraId="3D6D1A3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в отчетном</w:t>
            </w:r>
          </w:p>
          <w:p w14:paraId="1D94AC3E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году</w:t>
            </w:r>
          </w:p>
          <w:p w14:paraId="6BA099B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проводились</w:t>
            </w:r>
          </w:p>
          <w:p w14:paraId="0B350CF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торги,</w:t>
            </w:r>
          </w:p>
          <w:p w14:paraId="0D3F4EB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724" w:type="pct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BB033E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приватизировано объектов недвижимого и движимого имущества, в том числе</w:t>
            </w:r>
          </w:p>
        </w:tc>
        <w:tc>
          <w:tcPr>
            <w:tcW w:w="271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82FAD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C4A1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94AF3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2CDD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DD263A" w:rsidRPr="00227780" w14:paraId="2A52EE84" w14:textId="77777777" w:rsidTr="00DD263A">
        <w:tc>
          <w:tcPr>
            <w:tcW w:w="20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DA97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C4B37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 аукционе</w:t>
            </w:r>
          </w:p>
        </w:tc>
        <w:tc>
          <w:tcPr>
            <w:tcW w:w="35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4AEB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при реализации преимущественного права, в том числе</w:t>
            </w:r>
          </w:p>
          <w:p w14:paraId="114EC8C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субъектами</w:t>
            </w:r>
          </w:p>
          <w:p w14:paraId="1679DD5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малого и среднего</w:t>
            </w:r>
          </w:p>
          <w:p w14:paraId="5C2CA13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предпринимательства</w:t>
            </w: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321360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</w:tc>
        <w:tc>
          <w:tcPr>
            <w:tcW w:w="50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E138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 минимально допустимой цене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  <w:hyperlink r:id="rId8" w:anchor="block_10333" w:history="1">
              <w:r w:rsidRPr="00227780">
                <w:rPr>
                  <w:rFonts w:eastAsia="Times New Roman" w:cs="Times New Roman"/>
                  <w:color w:val="3272C0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4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E0111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 конкурсе</w:t>
            </w:r>
          </w:p>
        </w:tc>
        <w:tc>
          <w:tcPr>
            <w:tcW w:w="3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C5A2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внесено в уставный капитал</w:t>
            </w:r>
          </w:p>
        </w:tc>
        <w:tc>
          <w:tcPr>
            <w:tcW w:w="2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C3A74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B404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D5F8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имущества, приватизированного в отчетном</w:t>
            </w:r>
          </w:p>
          <w:p w14:paraId="76A663F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году, тыс. рублей</w:t>
            </w:r>
          </w:p>
        </w:tc>
        <w:tc>
          <w:tcPr>
            <w:tcW w:w="3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59B7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имущества,</w:t>
            </w:r>
          </w:p>
          <w:p w14:paraId="373A595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приватизированного в году, предшествующем отчетному, тыс. рублей</w:t>
            </w:r>
          </w:p>
        </w:tc>
        <w:tc>
          <w:tcPr>
            <w:tcW w:w="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1ECB1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6221D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</w:t>
            </w:r>
          </w:p>
          <w:p w14:paraId="2AB8D8E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1066A8D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67B7B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имущества, приватизированного в отчетном</w:t>
            </w:r>
          </w:p>
          <w:p w14:paraId="1EFFB42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году, тыс. рублей</w:t>
            </w: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AE4F3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имущества, приватизированного</w:t>
            </w:r>
          </w:p>
          <w:p w14:paraId="0422138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 году, предшествующему отчетному, тыс. рублей</w:t>
            </w:r>
          </w:p>
        </w:tc>
      </w:tr>
      <w:tr w:rsidR="00DD263A" w:rsidRPr="00227780" w14:paraId="396E6575" w14:textId="77777777" w:rsidTr="00DD263A">
        <w:tc>
          <w:tcPr>
            <w:tcW w:w="20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0FB3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88266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</w:t>
            </w:r>
          </w:p>
          <w:p w14:paraId="29356E1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C74A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начальных</w:t>
            </w:r>
          </w:p>
          <w:p w14:paraId="1BA48C9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цен, тыс. рублей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B1D60C" w14:textId="49EA9BC1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продажи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, тыс. рублей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D516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D84AA9" w14:textId="48660F42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продажи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, тыс. рублей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50D5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</w:t>
            </w:r>
          </w:p>
          <w:p w14:paraId="03CE65B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077C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первоначальных предложений, тыс. рублей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07294" w14:textId="3497B4C3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продажи, тыс. рублей</w:t>
            </w:r>
          </w:p>
        </w:tc>
        <w:tc>
          <w:tcPr>
            <w:tcW w:w="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8445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2E71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</w:t>
            </w:r>
          </w:p>
          <w:p w14:paraId="50A8589D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минимальных цен,</w:t>
            </w:r>
          </w:p>
          <w:p w14:paraId="655C513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 рублей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5283E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</w:t>
            </w:r>
          </w:p>
          <w:p w14:paraId="580583E6" w14:textId="3AFE74F5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продажи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,</w:t>
            </w:r>
          </w:p>
          <w:p w14:paraId="66A2034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70652DE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013E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29265E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начальных</w:t>
            </w:r>
          </w:p>
          <w:p w14:paraId="11B1B1B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цен, тыс. рублей</w:t>
            </w:r>
          </w:p>
        </w:tc>
        <w:tc>
          <w:tcPr>
            <w:tcW w:w="1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AF9C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</w:t>
            </w:r>
          </w:p>
          <w:p w14:paraId="7F4DAB72" w14:textId="5BA28CF4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продажи,</w:t>
            </w:r>
          </w:p>
          <w:p w14:paraId="61B7384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4CF73CB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1C79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</w:t>
            </w:r>
          </w:p>
          <w:p w14:paraId="47B20C9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B0EC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общая стоимость внесенного имущества, тыс. рублей</w:t>
            </w:r>
          </w:p>
        </w:tc>
        <w:tc>
          <w:tcPr>
            <w:tcW w:w="2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9281B2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6533E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45999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5E27E3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CF91E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DE2F2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818E3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3F6E11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DD263A" w:rsidRPr="00227780" w14:paraId="105F195C" w14:textId="77777777" w:rsidTr="00DD263A"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706D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0DDE3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3A13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D0A7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702E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7D81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A120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331D7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FE468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E4A33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7B1E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0DB3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F7715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45A6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CCA03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B61C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2FC8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AF0D8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6D44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97DC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CB360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47240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FD49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ABE4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2908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52</w:t>
            </w:r>
          </w:p>
        </w:tc>
      </w:tr>
      <w:tr w:rsidR="00DD263A" w:rsidRPr="00227780" w14:paraId="09C10889" w14:textId="77777777" w:rsidTr="00DD263A"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5C8623" w14:textId="7C89B4D0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92AA89" w14:textId="0C538E60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A4F79F" w14:textId="346B1D65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BC9543" w14:textId="3F86E0CE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B6E09C" w14:textId="1510C5F4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3C67F" w14:textId="279B8A2E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2B980" w14:textId="19F3589F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43224A" w14:textId="66B71D7E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8752F7" w14:textId="26BAC8D3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869EA8" w14:textId="6B6542A6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814D1B" w14:textId="54195882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77AF84" w14:textId="244A5E88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54953" w14:textId="09DDFD48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2ABDFB" w14:textId="070C9C8A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C7354D" w14:textId="026F689A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54B333" w14:textId="679962C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B7867" w14:textId="67DEC0DA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F6EF32" w14:textId="3CD8E53A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31AAC" w14:textId="7FA01F2C" w:rsidR="00227780" w:rsidRPr="00227780" w:rsidRDefault="00227780" w:rsidP="00227780">
            <w:pPr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62F33A" w14:textId="74085B36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9E180" w14:textId="6FBE5679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ECA56C" w14:textId="6F998633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2E35F" w14:textId="5736E26E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983C2" w14:textId="6A339062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B097EB" w14:textId="7E2846DD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</w:tbl>
    <w:p w14:paraId="1F8D3074" w14:textId="77777777" w:rsidR="00530AEC" w:rsidRDefault="00DD263A" w:rsidP="00DD263A">
      <w:pPr>
        <w:tabs>
          <w:tab w:val="left" w:pos="14055"/>
        </w:tabs>
      </w:pPr>
      <w:r>
        <w:tab/>
        <w:t xml:space="preserve">      </w:t>
      </w:r>
    </w:p>
    <w:p w14:paraId="272F3677" w14:textId="64DF36A5" w:rsidR="00DD263A" w:rsidRDefault="00530AEC" w:rsidP="00DD263A">
      <w:pPr>
        <w:tabs>
          <w:tab w:val="left" w:pos="14055"/>
        </w:tabs>
      </w:pPr>
      <w:r>
        <w:tab/>
      </w:r>
      <w:r>
        <w:tab/>
      </w:r>
      <w:r>
        <w:tab/>
        <w:t xml:space="preserve">     </w:t>
      </w:r>
      <w:r w:rsidR="00DD263A">
        <w:t xml:space="preserve"> ».</w:t>
      </w:r>
    </w:p>
    <w:p w14:paraId="25696CA9" w14:textId="4E55049B" w:rsidR="00DD263A" w:rsidRDefault="00DD263A" w:rsidP="00DD263A">
      <w:pPr>
        <w:tabs>
          <w:tab w:val="left" w:pos="14055"/>
        </w:tabs>
      </w:pPr>
    </w:p>
    <w:p w14:paraId="2E9E878D" w14:textId="77777777" w:rsidR="00530AEC" w:rsidRDefault="00530AEC" w:rsidP="00DD263A">
      <w:pPr>
        <w:tabs>
          <w:tab w:val="left" w:pos="14055"/>
        </w:tabs>
      </w:pPr>
    </w:p>
    <w:p w14:paraId="67660DA2" w14:textId="296EB131" w:rsidR="00DD263A" w:rsidRPr="00DD263A" w:rsidRDefault="00DD263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 xml:space="preserve">Ведущий специалист администрации </w:t>
      </w:r>
    </w:p>
    <w:p w14:paraId="5125DC50" w14:textId="77777777" w:rsidR="00DD263A" w:rsidRPr="00DD263A" w:rsidRDefault="00DD263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>Пушкинского сельского поселения</w:t>
      </w:r>
    </w:p>
    <w:p w14:paraId="3481C872" w14:textId="224DD6D5" w:rsidR="00DD263A" w:rsidRPr="00DD263A" w:rsidRDefault="00DD263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 xml:space="preserve">Гулькевичского района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D263A">
        <w:rPr>
          <w:rFonts w:eastAsia="Times New Roman" w:cs="Times New Roman"/>
          <w:sz w:val="28"/>
          <w:szCs w:val="28"/>
          <w:lang w:eastAsia="ru-RU"/>
        </w:rPr>
        <w:t xml:space="preserve">  А.А. Ткаченко</w:t>
      </w:r>
    </w:p>
    <w:p w14:paraId="69C8241D" w14:textId="77777777" w:rsidR="00DD263A" w:rsidRPr="00DD263A" w:rsidRDefault="00DD263A" w:rsidP="00DD263A">
      <w:pPr>
        <w:tabs>
          <w:tab w:val="left" w:pos="14055"/>
        </w:tabs>
      </w:pPr>
    </w:p>
    <w:sectPr w:rsidR="00DD263A" w:rsidRPr="00DD263A" w:rsidSect="00530AEC">
      <w:headerReference w:type="default" r:id="rId9"/>
      <w:pgSz w:w="16838" w:h="11906" w:orient="landscape"/>
      <w:pgMar w:top="567" w:right="851" w:bottom="1135" w:left="56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EF64F" w14:textId="77777777" w:rsidR="00AC229E" w:rsidRDefault="00AC229E" w:rsidP="00DD263A">
      <w:r>
        <w:separator/>
      </w:r>
    </w:p>
  </w:endnote>
  <w:endnote w:type="continuationSeparator" w:id="0">
    <w:p w14:paraId="586E8946" w14:textId="77777777" w:rsidR="00AC229E" w:rsidRDefault="00AC229E" w:rsidP="00DD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7021F" w14:textId="77777777" w:rsidR="00AC229E" w:rsidRDefault="00AC229E" w:rsidP="00DD263A">
      <w:r>
        <w:separator/>
      </w:r>
    </w:p>
  </w:footnote>
  <w:footnote w:type="continuationSeparator" w:id="0">
    <w:p w14:paraId="43E4E23B" w14:textId="77777777" w:rsidR="00AC229E" w:rsidRDefault="00AC229E" w:rsidP="00DD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0362497"/>
      <w:docPartObj>
        <w:docPartGallery w:val="Page Numbers (Top of Page)"/>
        <w:docPartUnique/>
      </w:docPartObj>
    </w:sdtPr>
    <w:sdtEndPr/>
    <w:sdtContent>
      <w:p w14:paraId="73ED49BE" w14:textId="4D247F3F" w:rsidR="00DD263A" w:rsidRDefault="00DD26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80D54" w14:textId="77777777" w:rsidR="00DD263A" w:rsidRDefault="00DD26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7747B" w14:textId="77777777" w:rsidR="00210F2D" w:rsidRPr="00C73F36" w:rsidRDefault="00BD3307">
    <w:pPr>
      <w:pStyle w:val="a5"/>
      <w:jc w:val="center"/>
      <w:rPr>
        <w:sz w:val="28"/>
        <w:szCs w:val="28"/>
      </w:rPr>
    </w:pPr>
    <w:r w:rsidRPr="00C73F36">
      <w:rPr>
        <w:sz w:val="28"/>
        <w:szCs w:val="28"/>
      </w:rPr>
      <w:fldChar w:fldCharType="begin"/>
    </w:r>
    <w:r w:rsidRPr="00C73F36">
      <w:rPr>
        <w:sz w:val="28"/>
        <w:szCs w:val="28"/>
      </w:rPr>
      <w:instrText>PAGE   \* MERGEFORMAT</w:instrText>
    </w:r>
    <w:r w:rsidRPr="00C73F3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73F36">
      <w:rPr>
        <w:sz w:val="28"/>
        <w:szCs w:val="28"/>
      </w:rPr>
      <w:fldChar w:fldCharType="end"/>
    </w:r>
  </w:p>
  <w:p w14:paraId="5D1C7BF5" w14:textId="77777777" w:rsidR="00210F2D" w:rsidRDefault="00AC22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0"/>
    <w:rsid w:val="00080E7F"/>
    <w:rsid w:val="001D5156"/>
    <w:rsid w:val="00227780"/>
    <w:rsid w:val="002C6FAF"/>
    <w:rsid w:val="003D1381"/>
    <w:rsid w:val="00403445"/>
    <w:rsid w:val="00481793"/>
    <w:rsid w:val="004D0DF7"/>
    <w:rsid w:val="00530AEC"/>
    <w:rsid w:val="00752B74"/>
    <w:rsid w:val="00917115"/>
    <w:rsid w:val="009A5DD1"/>
    <w:rsid w:val="009C7F38"/>
    <w:rsid w:val="00AC229E"/>
    <w:rsid w:val="00BD3307"/>
    <w:rsid w:val="00BE0E9B"/>
    <w:rsid w:val="00DD263A"/>
    <w:rsid w:val="00E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54D"/>
  <w15:chartTrackingRefBased/>
  <w15:docId w15:val="{FCD40596-B8EF-4600-AD5D-9BF3ABC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1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1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63A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D2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6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9020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2025-03-26T12:27:00Z</cp:lastPrinted>
  <dcterms:created xsi:type="dcterms:W3CDTF">2024-07-23T13:44:00Z</dcterms:created>
  <dcterms:modified xsi:type="dcterms:W3CDTF">2025-04-24T08:13:00Z</dcterms:modified>
</cp:coreProperties>
</file>