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DD263A" w:rsidRPr="00DD263A" w14:paraId="30CDA64C" w14:textId="77777777" w:rsidTr="0024180E">
        <w:trPr>
          <w:trHeight w:val="3403"/>
        </w:trPr>
        <w:tc>
          <w:tcPr>
            <w:tcW w:w="9537" w:type="dxa"/>
            <w:gridSpan w:val="3"/>
          </w:tcPr>
          <w:p w14:paraId="5EF0AD2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BA03728" wp14:editId="0C70DACB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D644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30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14:paraId="3698C1A6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ГУЛЬКЕВИЧСКОГО РАЙОНА</w:t>
            </w:r>
          </w:p>
          <w:p w14:paraId="1D49DA11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</w:p>
          <w:p w14:paraId="353F9312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32"/>
                <w:szCs w:val="32"/>
                <w:lang w:bidi="en-US"/>
              </w:rPr>
              <w:t>РЕШЕНИЕ</w:t>
            </w:r>
          </w:p>
          <w:p w14:paraId="62F9EBA9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</w:p>
          <w:p w14:paraId="28D28F3C" w14:textId="77777777" w:rsidR="00DD263A" w:rsidRPr="00DD263A" w:rsidRDefault="00DD263A" w:rsidP="00DD263A">
            <w:pPr>
              <w:widowControl w:val="0"/>
              <w:tabs>
                <w:tab w:val="left" w:pos="9680"/>
              </w:tabs>
              <w:suppressAutoHyphens/>
              <w:spacing w:line="200" w:lineRule="atLeast"/>
              <w:jc w:val="center"/>
              <w:rPr>
                <w:rFonts w:eastAsia="Andale Sans UI" w:cs="Times New Roman"/>
                <w:vanish/>
                <w:kern w:val="1"/>
                <w:sz w:val="28"/>
                <w:szCs w:val="28"/>
              </w:rPr>
            </w:pPr>
          </w:p>
        </w:tc>
      </w:tr>
      <w:tr w:rsidR="00DD263A" w:rsidRPr="00DD263A" w14:paraId="20BD806F" w14:textId="77777777" w:rsidTr="00DD263A">
        <w:trPr>
          <w:trHeight w:val="559"/>
        </w:trPr>
        <w:tc>
          <w:tcPr>
            <w:tcW w:w="1870" w:type="dxa"/>
          </w:tcPr>
          <w:p w14:paraId="5C717F9C" w14:textId="79338F72" w:rsidR="00DD263A" w:rsidRPr="00DD263A" w:rsidRDefault="00DD263A" w:rsidP="00DD263A">
            <w:pPr>
              <w:keepNext/>
              <w:widowControl w:val="0"/>
              <w:tabs>
                <w:tab w:val="num" w:pos="576"/>
              </w:tabs>
              <w:suppressAutoHyphens/>
              <w:spacing w:before="240" w:after="60"/>
              <w:outlineLvl w:val="1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Cs/>
                <w:kern w:val="1"/>
                <w:sz w:val="28"/>
                <w:szCs w:val="28"/>
              </w:rPr>
              <w:t xml:space="preserve">от </w:t>
            </w:r>
            <w:r w:rsidR="006C4540">
              <w:rPr>
                <w:rFonts w:eastAsia="Andale Sans UI" w:cs="Times New Roman"/>
                <w:bCs/>
                <w:kern w:val="1"/>
                <w:sz w:val="28"/>
                <w:szCs w:val="28"/>
              </w:rPr>
              <w:t>19.06.2025</w:t>
            </w:r>
            <w:r w:rsidRPr="00DD263A">
              <w:rPr>
                <w:rFonts w:eastAsia="Andale Sans UI" w:cs="Times New Roman"/>
                <w:bCs/>
                <w:vanish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093960E3" w14:textId="77777777" w:rsidR="00DD263A" w:rsidRPr="00DD263A" w:rsidRDefault="00DD263A" w:rsidP="00DD263A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DD263A">
              <w:rPr>
                <w:rFonts w:eastAsia="Andale Sans UI" w:cs="Times New Roman"/>
                <w:vanish/>
                <w:kern w:val="1"/>
                <w:szCs w:val="24"/>
              </w:rPr>
              <w:t>№</w:t>
            </w:r>
          </w:p>
        </w:tc>
        <w:tc>
          <w:tcPr>
            <w:tcW w:w="1607" w:type="dxa"/>
          </w:tcPr>
          <w:p w14:paraId="79469670" w14:textId="7777777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</w:p>
          <w:p w14:paraId="24064CD0" w14:textId="1D404502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kern w:val="1"/>
                <w:sz w:val="28"/>
                <w:szCs w:val="28"/>
              </w:rPr>
              <w:t xml:space="preserve">№ </w:t>
            </w:r>
            <w:r w:rsidR="003D3605">
              <w:rPr>
                <w:rFonts w:eastAsia="Andale Sans UI" w:cs="Times New Roman"/>
                <w:kern w:val="1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DD263A" w:rsidRPr="00DD263A" w14:paraId="70B451DA" w14:textId="77777777" w:rsidTr="0024180E">
        <w:trPr>
          <w:trHeight w:val="200"/>
        </w:trPr>
        <w:tc>
          <w:tcPr>
            <w:tcW w:w="9537" w:type="dxa"/>
            <w:gridSpan w:val="3"/>
          </w:tcPr>
          <w:p w14:paraId="20F4F6F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kern w:val="1"/>
                <w:szCs w:val="28"/>
              </w:rPr>
              <w:t>с. Пушкинское</w:t>
            </w:r>
          </w:p>
        </w:tc>
      </w:tr>
      <w:tr w:rsidR="00DD263A" w:rsidRPr="00DD263A" w14:paraId="5AB10686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50B50165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  <w:p w14:paraId="4B035A6E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</w:tc>
      </w:tr>
      <w:tr w:rsidR="00DD263A" w:rsidRPr="00DD263A" w14:paraId="3DDBFDB1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34DFEC34" w14:textId="77777777" w:rsidR="00DD263A" w:rsidRDefault="00DD263A" w:rsidP="00A54DE8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О </w:t>
            </w:r>
            <w:r w:rsidR="00A54DE8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досрочном прекращении полномочий депутата совета </w:t>
            </w:r>
            <w:r w:rsidR="00724AC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                   </w:t>
            </w:r>
            <w:r w:rsidR="00A54DE8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Пушкинского сельского поселения Гулькевичского района </w:t>
            </w:r>
            <w:r w:rsidR="00A54DE8">
              <w:rPr>
                <w:rFonts w:eastAsia="Andale Sans UI" w:cs="Times New Roman"/>
                <w:b/>
                <w:kern w:val="1"/>
                <w:sz w:val="28"/>
                <w:szCs w:val="28"/>
                <w:lang w:val="en-US"/>
              </w:rPr>
              <w:t>V</w:t>
            </w:r>
            <w:r w:rsidR="00A54DE8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созыва </w:t>
            </w:r>
            <w:r w:rsidR="00724AC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            </w:t>
            </w:r>
            <w:r w:rsidR="00A54DE8">
              <w:rPr>
                <w:rFonts w:eastAsia="Andale Sans UI" w:cs="Times New Roman"/>
                <w:b/>
                <w:kern w:val="1"/>
                <w:sz w:val="28"/>
                <w:szCs w:val="28"/>
              </w:rPr>
              <w:t>по избирательному округу № 1 Михайлова Саида Анатольевича</w:t>
            </w:r>
          </w:p>
          <w:p w14:paraId="6BFB4CDE" w14:textId="77777777" w:rsidR="00087A4A" w:rsidRDefault="00087A4A" w:rsidP="00A54DE8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</w:p>
          <w:p w14:paraId="54543758" w14:textId="0D7566F4" w:rsidR="00087A4A" w:rsidRPr="00DD263A" w:rsidRDefault="00087A4A" w:rsidP="00A54DE8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741FFA03" w14:textId="600B0520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1D09569" w14:textId="5A00AF7D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764DED15" w14:textId="0779EDB8" w:rsidR="00DD263A" w:rsidRPr="00DD263A" w:rsidRDefault="00A54DE8" w:rsidP="00DD263A">
      <w:pPr>
        <w:widowControl w:val="0"/>
        <w:suppressAutoHyphens/>
        <w:ind w:firstLine="720"/>
        <w:jc w:val="both"/>
        <w:rPr>
          <w:rFonts w:eastAsia="Andale Sans UI" w:cs="Times New Roman"/>
          <w:kern w:val="1"/>
          <w:sz w:val="28"/>
          <w:szCs w:val="28"/>
        </w:rPr>
      </w:pPr>
      <w:r>
        <w:rPr>
          <w:rFonts w:ascii="Times New Roman CYR" w:eastAsia="Andale Sans UI" w:hAnsi="Times New Roman CYR" w:cs="Times New Roman CYR"/>
          <w:kern w:val="1"/>
          <w:sz w:val="28"/>
          <w:szCs w:val="28"/>
        </w:rPr>
        <w:t xml:space="preserve">Рассмотрев заявление депутата совета Пушкинского сельского поселения Гулькевичского района </w:t>
      </w:r>
      <w:r>
        <w:rPr>
          <w:rFonts w:ascii="Times New Roman CYR" w:eastAsia="Andale Sans UI" w:hAnsi="Times New Roman CYR" w:cs="Times New Roman CYR"/>
          <w:kern w:val="1"/>
          <w:sz w:val="28"/>
          <w:szCs w:val="28"/>
          <w:lang w:val="en-US"/>
        </w:rPr>
        <w:t>V</w:t>
      </w:r>
      <w:r>
        <w:rPr>
          <w:rFonts w:ascii="Times New Roman CYR" w:eastAsia="Andale Sans UI" w:hAnsi="Times New Roman CYR" w:cs="Times New Roman CYR"/>
          <w:kern w:val="1"/>
          <w:sz w:val="28"/>
          <w:szCs w:val="28"/>
        </w:rPr>
        <w:t xml:space="preserve"> созыва Михайлова Саида Анатольевича, в соответствии с Федеральным законом от </w:t>
      </w:r>
      <w:r w:rsidR="00724ACA">
        <w:rPr>
          <w:rFonts w:ascii="Times New Roman CYR" w:eastAsia="Andale Sans UI" w:hAnsi="Times New Roman CYR" w:cs="Times New Roman CYR"/>
          <w:kern w:val="1"/>
          <w:sz w:val="28"/>
          <w:szCs w:val="28"/>
        </w:rPr>
        <w:t>20 марта</w:t>
      </w:r>
      <w:r>
        <w:rPr>
          <w:rFonts w:ascii="Times New Roman CYR" w:eastAsia="Andale Sans UI" w:hAnsi="Times New Roman CYR" w:cs="Times New Roman CYR"/>
          <w:kern w:val="1"/>
          <w:sz w:val="28"/>
          <w:szCs w:val="28"/>
        </w:rPr>
        <w:t xml:space="preserve"> 20</w:t>
      </w:r>
      <w:r w:rsidR="00724ACA">
        <w:rPr>
          <w:rFonts w:ascii="Times New Roman CYR" w:eastAsia="Andale Sans UI" w:hAnsi="Times New Roman CYR" w:cs="Times New Roman CYR"/>
          <w:kern w:val="1"/>
          <w:sz w:val="28"/>
          <w:szCs w:val="28"/>
        </w:rPr>
        <w:t>25</w:t>
      </w:r>
      <w:r>
        <w:rPr>
          <w:rFonts w:ascii="Times New Roman CYR" w:eastAsia="Andale Sans UI" w:hAnsi="Times New Roman CYR" w:cs="Times New Roman CYR"/>
          <w:kern w:val="1"/>
          <w:sz w:val="28"/>
          <w:szCs w:val="28"/>
        </w:rPr>
        <w:t xml:space="preserve"> г. № 3</w:t>
      </w:r>
      <w:r w:rsidR="00724ACA">
        <w:rPr>
          <w:rFonts w:ascii="Times New Roman CYR" w:eastAsia="Andale Sans UI" w:hAnsi="Times New Roman CYR" w:cs="Times New Roman CYR"/>
          <w:kern w:val="1"/>
          <w:sz w:val="28"/>
          <w:szCs w:val="28"/>
        </w:rPr>
        <w:t>3</w:t>
      </w:r>
      <w:r>
        <w:rPr>
          <w:rFonts w:ascii="Times New Roman CYR" w:eastAsia="Andale Sans UI" w:hAnsi="Times New Roman CYR" w:cs="Times New Roman CYR"/>
          <w:kern w:val="1"/>
          <w:sz w:val="28"/>
          <w:szCs w:val="28"/>
        </w:rPr>
        <w:t>-ФЗ «Об общих принципах организации местного самоупра</w:t>
      </w:r>
      <w:r w:rsidR="00724ACA">
        <w:rPr>
          <w:rFonts w:ascii="Times New Roman CYR" w:eastAsia="Andale Sans UI" w:hAnsi="Times New Roman CYR" w:cs="Times New Roman CYR"/>
          <w:kern w:val="1"/>
          <w:sz w:val="28"/>
          <w:szCs w:val="28"/>
        </w:rPr>
        <w:t xml:space="preserve">вления в единой системе публичной власти», руководствуясь уставом Пушкинского сельского поселения Гулькевичского района, совет </w:t>
      </w:r>
      <w:r w:rsidR="00DD263A" w:rsidRPr="00DD263A">
        <w:rPr>
          <w:rFonts w:eastAsia="Andale Sans UI" w:cs="Times New Roman"/>
          <w:kern w:val="1"/>
          <w:sz w:val="28"/>
          <w:szCs w:val="28"/>
        </w:rPr>
        <w:t>Пушкинского сельского поселения Гулькевичского района р е ш и л:</w:t>
      </w:r>
    </w:p>
    <w:p w14:paraId="77670802" w14:textId="43034AB1" w:rsidR="00724ACA" w:rsidRDefault="00DD263A" w:rsidP="00DD263A">
      <w:pPr>
        <w:widowControl w:val="0"/>
        <w:suppressAutoHyphens/>
        <w:ind w:firstLine="709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 xml:space="preserve">1. </w:t>
      </w:r>
      <w:r w:rsidR="00724ACA">
        <w:rPr>
          <w:rFonts w:eastAsia="Andale Sans UI" w:cs="Times New Roman"/>
          <w:kern w:val="1"/>
          <w:sz w:val="28"/>
          <w:szCs w:val="28"/>
        </w:rPr>
        <w:t xml:space="preserve">Досрочно прекратить полномочия депутата совета Пушкинского сельского поселения Гулькевичского района </w:t>
      </w:r>
      <w:r w:rsidR="00724ACA">
        <w:rPr>
          <w:rFonts w:eastAsia="Andale Sans UI" w:cs="Times New Roman"/>
          <w:kern w:val="1"/>
          <w:sz w:val="28"/>
          <w:szCs w:val="28"/>
          <w:lang w:val="en-US"/>
        </w:rPr>
        <w:t>V</w:t>
      </w:r>
      <w:r w:rsidR="00724ACA">
        <w:rPr>
          <w:rFonts w:eastAsia="Andale Sans UI" w:cs="Times New Roman"/>
          <w:kern w:val="1"/>
          <w:sz w:val="28"/>
          <w:szCs w:val="28"/>
        </w:rPr>
        <w:t xml:space="preserve"> созыва по избирательному округу № 1 Михайлова Саида Анатольевича с 19 июня 2025 г. в связи с отставкой по собственному желанию.</w:t>
      </w:r>
    </w:p>
    <w:p w14:paraId="53B7010E" w14:textId="34592991" w:rsidR="00DD263A" w:rsidRDefault="00E86F35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>. </w:t>
      </w:r>
      <w:r w:rsidR="00724ACA">
        <w:rPr>
          <w:rFonts w:eastAsia="Times New Roman" w:cs="Times New Roman"/>
          <w:sz w:val="28"/>
          <w:szCs w:val="28"/>
          <w:lang w:eastAsia="ru-RU"/>
        </w:rPr>
        <w:t xml:space="preserve"> Направить настоящее решение в территориальную избирательную комиссию Гулькевичская и разместить н</w:t>
      </w:r>
      <w:r w:rsidR="00756934">
        <w:rPr>
          <w:rFonts w:eastAsia="Times New Roman" w:cs="Times New Roman"/>
          <w:sz w:val="28"/>
          <w:szCs w:val="28"/>
          <w:lang w:eastAsia="ru-RU"/>
        </w:rPr>
        <w:t>а</w:t>
      </w:r>
      <w:r w:rsidR="00724ACA">
        <w:rPr>
          <w:rFonts w:eastAsia="Times New Roman" w:cs="Times New Roman"/>
          <w:sz w:val="28"/>
          <w:szCs w:val="28"/>
          <w:lang w:eastAsia="ru-RU"/>
        </w:rPr>
        <w:t xml:space="preserve"> сайте Пушкинского сельского поселения Гулькевичского района 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14:paraId="37E7A44E" w14:textId="55584A71" w:rsidR="00724ACA" w:rsidRPr="00DD263A" w:rsidRDefault="00724ACA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3. Контроль за исполнением настоящего решения оставляю за собой.</w:t>
      </w:r>
    </w:p>
    <w:p w14:paraId="3FE26725" w14:textId="004F0480" w:rsidR="00DD263A" w:rsidRPr="00DD263A" w:rsidRDefault="00724ACA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52B74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eastAsia="Times New Roman" w:cs="Times New Roman"/>
          <w:sz w:val="28"/>
          <w:szCs w:val="28"/>
          <w:lang w:eastAsia="ru-RU"/>
        </w:rPr>
        <w:t>со дня его подписания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>.</w:t>
      </w:r>
    </w:p>
    <w:p w14:paraId="4A0B98F6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F39B27" w14:textId="77777777" w:rsidR="00752B74" w:rsidRDefault="00752B74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8C8F53F" w14:textId="77777777" w:rsidR="00724ACA" w:rsidRDefault="00724AC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15E8A621" w14:textId="43530764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Пушкинского сельского поселения</w:t>
      </w:r>
    </w:p>
    <w:p w14:paraId="69C8241D" w14:textId="2031DF88" w:rsidR="00DD263A" w:rsidRPr="00DD263A" w:rsidRDefault="00DD263A" w:rsidP="00756934">
      <w:pPr>
        <w:widowControl w:val="0"/>
        <w:autoSpaceDE w:val="0"/>
        <w:autoSpaceDN w:val="0"/>
        <w:adjustRightInd w:val="0"/>
        <w:jc w:val="both"/>
      </w:pPr>
      <w:r w:rsidRPr="00DD263A">
        <w:rPr>
          <w:rFonts w:eastAsia="Times New Roman" w:cs="Times New Roman"/>
          <w:sz w:val="28"/>
          <w:szCs w:val="28"/>
          <w:lang w:eastAsia="ru-RU"/>
        </w:rPr>
        <w:t>Гулькевичского района</w:t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724ACA">
        <w:rPr>
          <w:rFonts w:eastAsia="Times New Roman" w:cs="Times New Roman"/>
          <w:sz w:val="28"/>
          <w:szCs w:val="28"/>
          <w:lang w:eastAsia="ru-RU"/>
        </w:rPr>
        <w:t>Е</w:t>
      </w:r>
      <w:r w:rsidRPr="00DD263A">
        <w:rPr>
          <w:rFonts w:eastAsia="Times New Roman" w:cs="Times New Roman"/>
          <w:sz w:val="28"/>
          <w:szCs w:val="28"/>
          <w:lang w:eastAsia="ru-RU"/>
        </w:rPr>
        <w:t>.</w:t>
      </w:r>
      <w:r w:rsidR="00724ACA">
        <w:rPr>
          <w:rFonts w:eastAsia="Times New Roman" w:cs="Times New Roman"/>
          <w:sz w:val="28"/>
          <w:szCs w:val="28"/>
          <w:lang w:eastAsia="ru-RU"/>
        </w:rPr>
        <w:t>В</w:t>
      </w:r>
      <w:r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24ACA">
        <w:rPr>
          <w:rFonts w:eastAsia="Times New Roman" w:cs="Times New Roman"/>
          <w:sz w:val="28"/>
          <w:szCs w:val="28"/>
          <w:lang w:eastAsia="ru-RU"/>
        </w:rPr>
        <w:t>Берсенева</w:t>
      </w:r>
    </w:p>
    <w:sectPr w:rsidR="00DD263A" w:rsidRPr="00DD263A" w:rsidSect="00756934">
      <w:headerReference w:type="default" r:id="rId7"/>
      <w:pgSz w:w="11906" w:h="16838"/>
      <w:pgMar w:top="568" w:right="567" w:bottom="851" w:left="113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04AD9" w14:textId="77777777" w:rsidR="004602D3" w:rsidRDefault="004602D3" w:rsidP="00DD263A">
      <w:r>
        <w:separator/>
      </w:r>
    </w:p>
  </w:endnote>
  <w:endnote w:type="continuationSeparator" w:id="0">
    <w:p w14:paraId="64DBAAD7" w14:textId="77777777" w:rsidR="004602D3" w:rsidRDefault="004602D3" w:rsidP="00D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6F03" w14:textId="77777777" w:rsidR="004602D3" w:rsidRDefault="004602D3" w:rsidP="00DD263A">
      <w:r>
        <w:separator/>
      </w:r>
    </w:p>
  </w:footnote>
  <w:footnote w:type="continuationSeparator" w:id="0">
    <w:p w14:paraId="5CFEFCEF" w14:textId="77777777" w:rsidR="004602D3" w:rsidRDefault="004602D3" w:rsidP="00D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47B" w14:textId="77777777" w:rsidR="00210F2D" w:rsidRPr="00C73F36" w:rsidRDefault="00BD3307">
    <w:pPr>
      <w:pStyle w:val="a5"/>
      <w:jc w:val="center"/>
      <w:rPr>
        <w:sz w:val="28"/>
        <w:szCs w:val="28"/>
      </w:rPr>
    </w:pPr>
    <w:r w:rsidRPr="00C73F36">
      <w:rPr>
        <w:sz w:val="28"/>
        <w:szCs w:val="28"/>
      </w:rPr>
      <w:fldChar w:fldCharType="begin"/>
    </w:r>
    <w:r w:rsidRPr="00C73F36">
      <w:rPr>
        <w:sz w:val="28"/>
        <w:szCs w:val="28"/>
      </w:rPr>
      <w:instrText>PAGE   \* MERGEFORMAT</w:instrText>
    </w:r>
    <w:r w:rsidRPr="00C73F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3F36">
      <w:rPr>
        <w:sz w:val="28"/>
        <w:szCs w:val="28"/>
      </w:rPr>
      <w:fldChar w:fldCharType="end"/>
    </w:r>
  </w:p>
  <w:p w14:paraId="5D1C7BF5" w14:textId="77777777" w:rsidR="00210F2D" w:rsidRDefault="004602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0"/>
    <w:rsid w:val="00080E7F"/>
    <w:rsid w:val="00087A4A"/>
    <w:rsid w:val="001603FC"/>
    <w:rsid w:val="001D5156"/>
    <w:rsid w:val="002216A4"/>
    <w:rsid w:val="00227780"/>
    <w:rsid w:val="002C6FAF"/>
    <w:rsid w:val="003D1381"/>
    <w:rsid w:val="003D3605"/>
    <w:rsid w:val="00403445"/>
    <w:rsid w:val="004602D3"/>
    <w:rsid w:val="00481793"/>
    <w:rsid w:val="004D0DF7"/>
    <w:rsid w:val="00530AEC"/>
    <w:rsid w:val="006C4540"/>
    <w:rsid w:val="00724ACA"/>
    <w:rsid w:val="00752B74"/>
    <w:rsid w:val="00756934"/>
    <w:rsid w:val="00917115"/>
    <w:rsid w:val="009A5DD1"/>
    <w:rsid w:val="009C7F38"/>
    <w:rsid w:val="00A54DE8"/>
    <w:rsid w:val="00AC229E"/>
    <w:rsid w:val="00AF380A"/>
    <w:rsid w:val="00BD3307"/>
    <w:rsid w:val="00BE0E9B"/>
    <w:rsid w:val="00DD263A"/>
    <w:rsid w:val="00E26CB5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4D"/>
  <w15:chartTrackingRefBased/>
  <w15:docId w15:val="{FCD40596-B8EF-4600-AD5D-9BF3ABC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63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63A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2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2025-07-07T11:43:00Z</cp:lastPrinted>
  <dcterms:created xsi:type="dcterms:W3CDTF">2024-07-23T13:44:00Z</dcterms:created>
  <dcterms:modified xsi:type="dcterms:W3CDTF">2025-07-07T11:44:00Z</dcterms:modified>
</cp:coreProperties>
</file>