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39" w:rsidRDefault="00D97C39" w:rsidP="0058433F">
      <w:pPr>
        <w:ind w:firstLine="0"/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78105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5528"/>
        <w:gridCol w:w="425"/>
        <w:gridCol w:w="1276"/>
      </w:tblGrid>
      <w:tr w:rsidR="00D97C39" w:rsidRPr="00B916FE" w:rsidTr="00C95081">
        <w:trPr>
          <w:trHeight w:hRule="exact" w:val="774"/>
        </w:trPr>
        <w:tc>
          <w:tcPr>
            <w:tcW w:w="9747" w:type="dxa"/>
            <w:gridSpan w:val="5"/>
            <w:vAlign w:val="bottom"/>
          </w:tcPr>
          <w:p w:rsidR="00D97C39" w:rsidRPr="00B916FE" w:rsidRDefault="00D97C39" w:rsidP="005843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36"/>
                <w:szCs w:val="36"/>
              </w:rPr>
            </w:pP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ПУШКИНСКОГО</w:t>
            </w: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843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СЕЛЬСКОГО </w:t>
            </w:r>
            <w:r w:rsidRPr="00B916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ПОСЕЛЕНИЯ ГУЛЬКЕВИЧСКОГО РАЙОНА</w:t>
            </w:r>
          </w:p>
        </w:tc>
      </w:tr>
      <w:tr w:rsidR="00D97C39" w:rsidRPr="00B916FE" w:rsidTr="000C1466">
        <w:trPr>
          <w:trHeight w:hRule="exact" w:val="441"/>
        </w:trPr>
        <w:tc>
          <w:tcPr>
            <w:tcW w:w="9747" w:type="dxa"/>
            <w:gridSpan w:val="5"/>
            <w:vAlign w:val="bottom"/>
          </w:tcPr>
          <w:p w:rsidR="00D97C39" w:rsidRPr="000C1466" w:rsidRDefault="000C1466" w:rsidP="00C950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D97C39" w:rsidRPr="00B916FE" w:rsidTr="00C95081">
        <w:trPr>
          <w:trHeight w:hRule="exact" w:val="567"/>
        </w:trPr>
        <w:tc>
          <w:tcPr>
            <w:tcW w:w="534" w:type="dxa"/>
            <w:vAlign w:val="bottom"/>
          </w:tcPr>
          <w:p w:rsidR="00D97C39" w:rsidRPr="00DC6353" w:rsidRDefault="00D97C39" w:rsidP="00C950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35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D97C39" w:rsidRPr="00FA5E10" w:rsidRDefault="00AB3DFB" w:rsidP="007658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09.09.2025</w:t>
            </w:r>
          </w:p>
        </w:tc>
        <w:tc>
          <w:tcPr>
            <w:tcW w:w="5528" w:type="dxa"/>
            <w:tcBorders>
              <w:left w:val="nil"/>
            </w:tcBorders>
            <w:vAlign w:val="bottom"/>
          </w:tcPr>
          <w:p w:rsidR="00D97C39" w:rsidRPr="00DC6353" w:rsidRDefault="00D97C39" w:rsidP="00C950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D97C39" w:rsidRPr="00DC6353" w:rsidRDefault="00D97C39" w:rsidP="00C950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35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B802C9" w:rsidRPr="00B01DBE" w:rsidRDefault="00AB3DFB" w:rsidP="008A61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D97C39" w:rsidRPr="00B916FE" w:rsidTr="00C95081">
        <w:trPr>
          <w:trHeight w:hRule="exact" w:val="454"/>
        </w:trPr>
        <w:tc>
          <w:tcPr>
            <w:tcW w:w="9747" w:type="dxa"/>
            <w:gridSpan w:val="5"/>
            <w:vAlign w:val="bottom"/>
          </w:tcPr>
          <w:p w:rsidR="00D97C39" w:rsidRPr="00152104" w:rsidRDefault="00D97C39" w:rsidP="00C95081">
            <w:pPr>
              <w:widowControl/>
              <w:autoSpaceDE/>
              <w:autoSpaceDN/>
              <w:adjustRightInd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104">
              <w:rPr>
                <w:rFonts w:ascii="Times New Roman" w:eastAsia="Times New Roman" w:hAnsi="Times New Roman" w:cs="Times New Roman"/>
                <w:sz w:val="28"/>
                <w:szCs w:val="28"/>
              </w:rPr>
              <w:t>с. Пушкинское</w:t>
            </w:r>
          </w:p>
        </w:tc>
      </w:tr>
    </w:tbl>
    <w:p w:rsidR="00C97FE4" w:rsidRDefault="00C97FE4" w:rsidP="00C97FE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F549B" w:rsidRDefault="009F549B" w:rsidP="00C97FE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0" w:name="_GoBack"/>
      <w:r w:rsidRPr="004020D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Об утверждении Положения об особенностях направления в служебные командировки руководителей и работников муниципальных учреждений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Пушкинского сельского поселения</w:t>
      </w:r>
      <w:r w:rsidRPr="004020D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4020D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Гулькевичск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ого</w:t>
      </w:r>
      <w:proofErr w:type="spellEnd"/>
      <w:r w:rsidRPr="004020D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а</w:t>
      </w:r>
    </w:p>
    <w:bookmarkEnd w:id="0"/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упорядочения возмещения расходов, связанных со служебными командировками на территории Российской Федерации и на территории иностранных государств, руководителям и работникам муниципальных учреждений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Пушкинского сельского поселения </w:t>
      </w:r>
      <w:proofErr w:type="spell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повышения уровня социальной защищенности руководителей и работников муниципальных учреждений Пушкинского сельского поселения </w:t>
      </w:r>
      <w:proofErr w:type="spell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руководствуясь статьей 166 Трудового кодекса Российской Федерации, постановлением Правительства Российской Федерации от 16 апреля 2025 г. № 501 "Об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утверждении Положения об особенностях направления работников в служебные командировки", статьей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устава </w:t>
      </w:r>
      <w:r w:rsidR="000C3049" w:rsidRP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Пушкинского сельского поселения </w:t>
      </w:r>
      <w:proofErr w:type="spellStart"/>
      <w:r w:rsidR="000C3049" w:rsidRP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="000C3049" w:rsidRP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Положение об особенностях направления в служебные командировки руководителей и работников муниципальных учреждений Пушкинского сельского поселения </w:t>
      </w:r>
      <w:proofErr w:type="spell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(прилагается).</w:t>
      </w: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утратившими силу постановлени</w:t>
      </w:r>
      <w:r w:rsidR="000C304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Пушкинского сельского поселения </w:t>
      </w:r>
      <w:proofErr w:type="spell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от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291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Об  утверждении Положения о порядке и условиях возмещения расходов, связанных со служебными командировка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руководителей и работников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учреждений  Пушкинского сельского поселения </w:t>
      </w:r>
      <w:proofErr w:type="spell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0E291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публиковать настоящее постановление в общественно-политической газете </w:t>
      </w:r>
      <w:proofErr w:type="spell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Краснодарского края "В 24 часа" и разместить на сайте Пушкинского сельского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информационно-телекоммуникационной сети "Интернет".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оставляю за собой</w:t>
      </w:r>
    </w:p>
    <w:p w:rsidR="000C3049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Постановление вступает в силу после его официального опубликования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3049" w:rsidRDefault="000C3049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Пушкинского сельского поселения </w:t>
      </w:r>
    </w:p>
    <w:p w:rsidR="004020D0" w:rsidRPr="004020D0" w:rsidRDefault="004020D0" w:rsidP="004020D0">
      <w:pPr>
        <w:widowControl/>
        <w:shd w:val="clear" w:color="auto" w:fill="FFFFFF"/>
        <w:tabs>
          <w:tab w:val="left" w:pos="7238"/>
        </w:tabs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А.С.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Косицкий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left="5103" w:firstLine="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left="5103" w:firstLine="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left="5103" w:firstLine="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4020D0" w:rsidRDefault="004020D0" w:rsidP="004020D0">
      <w:pPr>
        <w:widowControl/>
        <w:shd w:val="clear" w:color="auto" w:fill="FFFFFF"/>
        <w:autoSpaceDE/>
        <w:autoSpaceDN/>
        <w:adjustRightInd/>
        <w:ind w:left="5103" w:firstLine="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Пушкинского сельского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4020D0" w:rsidRPr="00AB3DFB" w:rsidRDefault="00AB3DFB" w:rsidP="004020D0">
      <w:pPr>
        <w:widowControl/>
        <w:shd w:val="clear" w:color="auto" w:fill="FFFFFF"/>
        <w:autoSpaceDE/>
        <w:autoSpaceDN/>
        <w:adjustRightInd/>
        <w:ind w:left="5103" w:firstLine="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B3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="004020D0" w:rsidRPr="00AB3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AB3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09.09.2025  </w:t>
      </w:r>
      <w:r w:rsidR="004020D0" w:rsidRPr="00AB3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№ </w:t>
      </w:r>
      <w:r w:rsidRPr="00AB3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57</w:t>
      </w:r>
      <w:r w:rsidR="00050248" w:rsidRPr="00AB3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050248" w:rsidRDefault="004020D0" w:rsidP="004020D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особенностях направления в служебные командировки руководителей и работников муниципальных учреждений </w:t>
      </w:r>
    </w:p>
    <w:p w:rsidR="004020D0" w:rsidRPr="004020D0" w:rsidRDefault="00050248" w:rsidP="004020D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5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Пушкинского сельского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Гулькевичского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050248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Общие положения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об особенностях направления в служебные командировки руководителей и работников муниципальных учреждений </w:t>
      </w:r>
      <w:r w:rsidR="00CE4490" w:rsidRP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Пушкинского сельского </w:t>
      </w:r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</w:t>
      </w:r>
      <w:proofErr w:type="spellStart"/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CE4490" w:rsidRP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- Положение) определяет порядок установления особенностей направления руководителей и работников муниципальных учреждений </w:t>
      </w:r>
      <w:r w:rsidR="00CE4490" w:rsidRP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Пушкинского сельского </w:t>
      </w:r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</w:t>
      </w:r>
      <w:proofErr w:type="spellStart"/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также - работники, командированное лицо) в служебные командировки (далее - командировки) как на территории Российской Федерации, так и на территории иностранных государств.</w:t>
      </w:r>
      <w:proofErr w:type="gramEnd"/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1.2. В командировки направляются работники, состоящие в трудовых отношениях с работодателем.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CE449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2. Порядок направления в служебные командировки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2.1. В целях настоящего Положения местом постоянной работы следует считать место расположения учреждения, работа в котором обусловлена трудовым договором (далее - командирующее учреждение).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Работники направляются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командировки на основании письменного решения работодателя для выполнения в определенный срок работником служебного поручения вне места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постоянной работы или документов приглашающей стороны, сообщающей о необходимости прибытия, содержащую информацию о дате, времени, теме мероприятия, а также определенное служебное задание.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могут быть получены по почте, факсимильной связью, с использованием информационно-телекоммуникационной сети "Интернет".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2.3. 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2.4. Срок командировки работника определяется с учетом объема, сложности и других особенностей служебного поручения.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место постоянной работы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отправлении транспортного средства до 24.00 часов включительно днем отъезда в командировку считаются текущие сутки, а с 00.00 часов и позднее - последующие сутки.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Аналогично определяется день приезда командированного лица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место постоянной работы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2.5. Распоряжение о направлении в командировку вручается командированному лицу, и находится у него в течение всего срока командировки.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CE449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3. Режим служебного времени и времени отдыха</w:t>
      </w:r>
    </w:p>
    <w:p w:rsidR="004020D0" w:rsidRPr="004020D0" w:rsidRDefault="004020D0" w:rsidP="00CE449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служебной командировки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На работников, находящихся в служебной командировке, распространяется режим служебного времени тех органов (организаций), в которые они командированы. Если режим служебного времени в указанных органах (организациях) отличается от режима служебного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 постоянного места осуществления служебной деятельности командированного лица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сторону уменьшения дней отдыха, взамен дней отдыха, не использованных в период нахождения в служебной командировке, командированному лицу предоставляются другие дни отдыха по возвращении из служебной командировки.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3.2. 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трудовым законодательством Российской Федерации. По возвращении из командировки командированному лицу по его желанию может быть предоставлен другой день отдыха. В этом случае работа в выходной или нерабочий праздничный день оплачивается в одинарном размере, день отдыха оплате не подлежит.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Если выезд в служебную командировку (приезд) осуществляется в выходной день, по возвращении из служебной командировки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командирован-ному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лицу предоставляется другой день отдыха в установленном порядке.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CE449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4. Порядок возмещения расходов, связанных</w:t>
      </w:r>
    </w:p>
    <w:p w:rsidR="004020D0" w:rsidRPr="004020D0" w:rsidRDefault="004020D0" w:rsidP="00CE449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служебными командировками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4.1. Фактический срок пребывания работника в командировке определяется по проездным документам, представляемым им по возвращении из командировки.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проезда лица, командированного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указывается в служебной записке, которая представляется им по возвращении из командировки лицу, ответственному за кадровое обеспечение, с приложением документов, подтверждающих использование указанного транспорта для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- проездные документы).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отсутствия проездных документов фактический срок пребывания работника в командировке, он подтверждает документами по найму жилого помещения в месте командирования.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 Правилами предоставления гостиничных услуг в Российской Федерации, утвержденными постановлением Правительства Российской Федерации от 18 ноября 2020 г. № 1853 "Об утверждении Правил предоставления гостиничных услуг в Российской Федерации".</w:t>
      </w:r>
      <w:proofErr w:type="gramEnd"/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в командировке, содержащие подтверждение принимающей стороны (организации либо должностного лица) о сроке прибытия (убытия) к месту командирования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(из места командирования) командированного лица.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командирующим учреждением.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Оплата труда работника,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 с учетом пункта 3.2 настоящего Положения. Факт работы в выходные или нерабочие праздничные дни производится на основании служебной записки (плана, программы мероприятия и др.) которая представляется командированным лицом по возвращении из командировки лицу, ответственному за кадровое обеспечение, с приложением документов, подтверждающих работу. В случае не предоставления документов, подтверждающих факт работы, оплата в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выходные или нерабочие праздничные дни производится в одинарном размере.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командировании работника на территории Донецкой Народной Республики, Луганской Народной Республики, Запорожской и Херсонской областей денежное вознаграждение (денежное содержание) выплачивается в двойном размере.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4.3. Работнику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- суточные).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командировании работника на территории Донецкой Народной Республики, Луганской Народной Республики, Запорожской и Херсонской областей могут выплачиваться безотчетные суммы в целях возмещения дополнительных расходов, связанных с такими командировками.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Работникам возмещаются расходы по проезду, расходы по найму жилого помещения, суточные, а также иные расходы, произведенные работником с разрешения или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ведома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учреждения.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CE449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5. Порядок возмещения расходов, связанных</w:t>
      </w:r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служебными командировками</w:t>
      </w:r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пределах Российской Федерации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5.1. Работникам, направленным в служебную командировку в пределах Российской Федерации, возмещаются: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а) расходы по проезду к месту командировки и обратно к месту постоянной работы и по проезду из одного населенного пункта в другой, если работники командированы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(билетов), подтверждающих эти расходы, а также оплату услуг по оформлению проездных документов и предоставлению в поездах постельных принадлежностей по фактическим затратам, подтвержденным проездными документами.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отсутствии проездных документов оплата не производится;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б) расходы по бронированию и найму жилого помещения - по фактическим затратам, подтвержденным соответствующими документами, но не более стоимости однокомнатного (двуместного) номера.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вынужденной остановки в пути работнику возмещаются расходы по найму жилого помещения, подтвержденные соответствующими документами, в соответствии с настоящим Положением.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отсутствии подтверждающих документов по бронированию и найму жилого помещения оплата не производится;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в) дополнительные расходы, связанные с проживанием вне места жительства (суточные),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 при командировании, в размере: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города Москва и Санкт-Петербург - 2000 рублей;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Донецкой Народной Республики, Луганской Народной Республики, Запорожской и Херсонской областей - 8480 рублей;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Краснодарского края и другие регионы Российской Федерации - 700 рублей.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командировках в местность, откуда работник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условий транспортного сообщения и характера выполняемой в командировке работы имеет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ежедневно возвращаться к месту постоянного жительства, суточные не выплачиваются.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5.2. 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командирующего учреждения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5.3. Если работник по окончании рабочего дня по согласованию с руководителем командирующего учреждения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размерах, которые предусмотрены настоящим Положением.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5.4.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наличии проездных 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5.5. Расходы по бронированию и найму жилого помещения на территории Российской Федерации возмещаются работнику (кроме тех случаев, когда ему предоставляется бесплатное жилое помещение) в порядке и размерах, предусмотренных настоящим Положением.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5.6.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Работнику,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  <w:proofErr w:type="gramEnd"/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За период временной нетрудоспособности работнику, выплачивается пособие по временной нетрудоспособности в соответствии с законодательством Российской Федерации.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CE449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 Порядок возмещения расходов, связанных</w:t>
      </w:r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служебными командировками за пределы</w:t>
      </w:r>
      <w:r w:rsidR="00CE4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6.1. Оплата и (или) возмещение расходов работнику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работнику, в связи с командировкой, осуществляются в соответствии с Федеральным законом "О валютном регулировании и валютном контроле".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6.2. Выплата работнику суточных в иностранной валюте при направлении работника в командировку за пределы территории Российской Федерации осуществляется в порядке и размерах, которые предусмотрены настоящим Положением.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6.3. 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при проезде по территории Российской Федерации - в порядке и размерах, которые предусмотрены разделом 4 настоящего Положения для командировок в пределах территории Российской Федерации;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б) при проезде по территории иностранного государства - в порядке и размерах, которые предусмотрены разделом 4 настоящего Положения для командировок на территории иностранных государств.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6.4. Работникам, направленным в служебные командировки за пределы территории Российской Федерации, возмещаются: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а) расходы по проезду - в том же порядке, что и при направлении в служебную командировку в пределах территории Российской Федерации;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б) расходы по найму жилого помещения - по фактическим затратам, подтвержденным соответствующими документами;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в) дополнительные расходы, связанные с проживанием вне места жительства (суточные), за каждый день нахождения в командировке в порядке и размерах, установленным постановлением Правительства Российской Федерации от 26 декабря 2005 г. № 812 "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</w:t>
      </w:r>
      <w:proofErr w:type="gramEnd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государств"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следовании работника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которые суточные выплачиваются в рублях в размерах, установленных для служебных командировок на территории Российской Федерации.</w:t>
      </w:r>
      <w:proofErr w:type="gramEnd"/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6.5. При направлении работника в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или рублях, установленных для государства, в которое он направляется.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6.6. При направлении работника, в командировку на территории государств - 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вынужденной задержки в пути суточные за время задержки выплачиваются по решению руководителя командирующего учреждения при представлении документов, подтверждающих факт вынужденной задержки.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6.7.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установленных законодательством Российской Федерации.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6.8. Работнику при направлении его в командировку на территорию иностранного государства дополнительно возмещаются: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оформление заграничного паспорта, визы и других выездных документов;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обязательные консульские и аэродромные сборы;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сборы за право въезда или транзита автомобильного транспорта;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оформление обязательной медицинской страховки;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обязательные платежи и сборы.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CE4490">
      <w:pPr>
        <w:widowControl/>
        <w:shd w:val="clear" w:color="auto" w:fill="FFFFFF"/>
        <w:autoSpaceDE/>
        <w:autoSpaceDN/>
        <w:adjustRightInd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7. Отчет о командировке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7.1. Работник по возвращении из командировки обязан представить в течение трех рабочих дней на утверждение в учреждение, осуществляющее функции по ведению бухгалтерского учета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утверждения авансового отчета, в случае налогообложения суточных и безотчетных сумм, с учетом требований статьи 217 Налогового </w:t>
      </w: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кодекса Российской Федерации, подлежит к уплате налог на доход, исчисляемый и уплачиваемый в соответствии с требованиями налогового и бюджетного законодательства.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Pr="004020D0" w:rsidRDefault="004020D0" w:rsidP="004020D0">
      <w:pPr>
        <w:widowControl/>
        <w:shd w:val="clear" w:color="auto" w:fill="FFFFFF"/>
        <w:autoSpaceDE/>
        <w:autoSpaceDN/>
        <w:adjustRightInd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0D0" w:rsidRDefault="00CE4490" w:rsidP="00CE4490">
      <w:pPr>
        <w:widowControl/>
        <w:autoSpaceDE/>
        <w:autoSpaceDN/>
        <w:adjustRightInd/>
        <w:spacing w:line="274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Пушкинского сельского поселения </w:t>
      </w:r>
    </w:p>
    <w:p w:rsidR="00CE4490" w:rsidRPr="004020D0" w:rsidRDefault="00CE4490" w:rsidP="00CE4490">
      <w:pPr>
        <w:widowControl/>
        <w:tabs>
          <w:tab w:val="left" w:pos="6824"/>
        </w:tabs>
        <w:autoSpaceDE/>
        <w:autoSpaceDN/>
        <w:adjustRightInd/>
        <w:spacing w:line="274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А.С.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Косицкий</w:t>
      </w:r>
      <w:proofErr w:type="spellEnd"/>
    </w:p>
    <w:p w:rsidR="00D55C94" w:rsidRPr="004020D0" w:rsidRDefault="00D55C94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55C94" w:rsidRPr="004020D0" w:rsidRDefault="00D55C94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2E5A" w:rsidRPr="004020D0" w:rsidRDefault="006D2E5A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2E5A" w:rsidRPr="004020D0" w:rsidRDefault="006D2E5A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2E5A" w:rsidRPr="004020D0" w:rsidRDefault="006D2E5A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2E5A" w:rsidRPr="004020D0" w:rsidRDefault="006D2E5A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2E5A" w:rsidRPr="004020D0" w:rsidRDefault="006D2E5A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2E5A" w:rsidRPr="004020D0" w:rsidRDefault="006D2E5A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2E5A" w:rsidRPr="004020D0" w:rsidRDefault="006D2E5A" w:rsidP="00C565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Default="006D2E5A" w:rsidP="00C56594">
      <w:pPr>
        <w:ind w:firstLine="0"/>
      </w:pPr>
    </w:p>
    <w:p w:rsidR="006D2E5A" w:rsidRPr="006D2E5A" w:rsidRDefault="006D2E5A" w:rsidP="006D2E5A">
      <w:pPr>
        <w:suppressAutoHyphens/>
        <w:autoSpaceDE/>
        <w:autoSpaceDN/>
        <w:adjustRightInd/>
        <w:ind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079A2" w:rsidRPr="005079A2" w:rsidRDefault="005079A2" w:rsidP="005079A2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5079A2" w:rsidRPr="005079A2" w:rsidSect="000C3049">
      <w:pgSz w:w="11906" w:h="16838"/>
      <w:pgMar w:top="567" w:right="707" w:bottom="1135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B0065"/>
    <w:multiLevelType w:val="multilevel"/>
    <w:tmpl w:val="068C8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60"/>
    <w:rsid w:val="0003282B"/>
    <w:rsid w:val="0003686B"/>
    <w:rsid w:val="00044810"/>
    <w:rsid w:val="00050248"/>
    <w:rsid w:val="000C1466"/>
    <w:rsid w:val="000C3049"/>
    <w:rsid w:val="000E2917"/>
    <w:rsid w:val="000F3267"/>
    <w:rsid w:val="00111013"/>
    <w:rsid w:val="00152104"/>
    <w:rsid w:val="001659D2"/>
    <w:rsid w:val="001E14D7"/>
    <w:rsid w:val="00277DEF"/>
    <w:rsid w:val="00290DC4"/>
    <w:rsid w:val="003553A3"/>
    <w:rsid w:val="00401BF1"/>
    <w:rsid w:val="004020D0"/>
    <w:rsid w:val="00437559"/>
    <w:rsid w:val="00454BAA"/>
    <w:rsid w:val="00456E90"/>
    <w:rsid w:val="00460716"/>
    <w:rsid w:val="0049721C"/>
    <w:rsid w:val="004A4BFF"/>
    <w:rsid w:val="004B780D"/>
    <w:rsid w:val="004C3995"/>
    <w:rsid w:val="005079A2"/>
    <w:rsid w:val="00526CE8"/>
    <w:rsid w:val="00550E13"/>
    <w:rsid w:val="0056570C"/>
    <w:rsid w:val="00580F10"/>
    <w:rsid w:val="0058433F"/>
    <w:rsid w:val="005B0D0B"/>
    <w:rsid w:val="005C3F9E"/>
    <w:rsid w:val="00630DC1"/>
    <w:rsid w:val="006428EC"/>
    <w:rsid w:val="00682ECD"/>
    <w:rsid w:val="006D2E5A"/>
    <w:rsid w:val="007219AB"/>
    <w:rsid w:val="0076589A"/>
    <w:rsid w:val="00790860"/>
    <w:rsid w:val="007C2C2D"/>
    <w:rsid w:val="008208E0"/>
    <w:rsid w:val="008905EE"/>
    <w:rsid w:val="008A61E6"/>
    <w:rsid w:val="00921DC6"/>
    <w:rsid w:val="00940D91"/>
    <w:rsid w:val="009520E9"/>
    <w:rsid w:val="00960056"/>
    <w:rsid w:val="009C6575"/>
    <w:rsid w:val="009C6BCB"/>
    <w:rsid w:val="009D4EA1"/>
    <w:rsid w:val="009F1B46"/>
    <w:rsid w:val="009F549B"/>
    <w:rsid w:val="00A06BFA"/>
    <w:rsid w:val="00A256B9"/>
    <w:rsid w:val="00A51FE3"/>
    <w:rsid w:val="00A734F6"/>
    <w:rsid w:val="00A97BF6"/>
    <w:rsid w:val="00AB3DFB"/>
    <w:rsid w:val="00B01DBE"/>
    <w:rsid w:val="00B55179"/>
    <w:rsid w:val="00B64562"/>
    <w:rsid w:val="00B66952"/>
    <w:rsid w:val="00B802C9"/>
    <w:rsid w:val="00B90307"/>
    <w:rsid w:val="00BE2EBD"/>
    <w:rsid w:val="00C06E6B"/>
    <w:rsid w:val="00C3000A"/>
    <w:rsid w:val="00C51867"/>
    <w:rsid w:val="00C56594"/>
    <w:rsid w:val="00C95081"/>
    <w:rsid w:val="00C97FE4"/>
    <w:rsid w:val="00CA4AA3"/>
    <w:rsid w:val="00CE4490"/>
    <w:rsid w:val="00CF49C9"/>
    <w:rsid w:val="00D55C94"/>
    <w:rsid w:val="00D97C39"/>
    <w:rsid w:val="00DA1116"/>
    <w:rsid w:val="00DC6353"/>
    <w:rsid w:val="00DE2AB5"/>
    <w:rsid w:val="00E03BF3"/>
    <w:rsid w:val="00E41854"/>
    <w:rsid w:val="00E51B61"/>
    <w:rsid w:val="00EB0B4E"/>
    <w:rsid w:val="00F04F2F"/>
    <w:rsid w:val="00F301C3"/>
    <w:rsid w:val="00FA5E10"/>
    <w:rsid w:val="00FB1400"/>
    <w:rsid w:val="00FC2263"/>
    <w:rsid w:val="00FC7870"/>
    <w:rsid w:val="00FF4B0E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97C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7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3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55C94"/>
    <w:pPr>
      <w:spacing w:after="0" w:line="240" w:lineRule="auto"/>
    </w:pPr>
    <w:rPr>
      <w:sz w:val="22"/>
    </w:rPr>
  </w:style>
  <w:style w:type="numbering" w:customStyle="1" w:styleId="1">
    <w:name w:val="Нет списка1"/>
    <w:next w:val="a2"/>
    <w:uiPriority w:val="99"/>
    <w:semiHidden/>
    <w:unhideWhenUsed/>
    <w:rsid w:val="006D2E5A"/>
  </w:style>
  <w:style w:type="character" w:styleId="a6">
    <w:name w:val="Hyperlink"/>
    <w:rsid w:val="006D2E5A"/>
    <w:rPr>
      <w:color w:val="0000FF"/>
      <w:u w:val="single"/>
    </w:rPr>
  </w:style>
  <w:style w:type="paragraph" w:customStyle="1" w:styleId="10">
    <w:name w:val="нум список 1"/>
    <w:basedOn w:val="a"/>
    <w:rsid w:val="006D2E5A"/>
    <w:pPr>
      <w:widowControl/>
      <w:suppressAutoHyphens/>
      <w:autoSpaceDE/>
      <w:autoSpaceDN/>
      <w:adjustRightInd/>
      <w:spacing w:before="120" w:after="120"/>
      <w:ind w:firstLine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D2E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6D2E5A"/>
    <w:pPr>
      <w:widowControl/>
      <w:autoSpaceDE/>
      <w:autoSpaceDN/>
      <w:adjustRightInd/>
    </w:pPr>
    <w:rPr>
      <w:rFonts w:eastAsia="Times New Roman"/>
      <w:sz w:val="26"/>
      <w:szCs w:val="26"/>
    </w:rPr>
  </w:style>
  <w:style w:type="paragraph" w:customStyle="1" w:styleId="Heading">
    <w:name w:val="Heading"/>
    <w:rsid w:val="006D2E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11">
    <w:name w:val="Без интервала1"/>
    <w:rsid w:val="006D2E5A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2"/>
      <w:lang w:eastAsia="ar-SA"/>
    </w:rPr>
  </w:style>
  <w:style w:type="paragraph" w:customStyle="1" w:styleId="ConsPlusNonformat">
    <w:name w:val="ConsPlusNonformat"/>
    <w:rsid w:val="001E14D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97C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7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39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55C94"/>
    <w:pPr>
      <w:spacing w:after="0" w:line="240" w:lineRule="auto"/>
    </w:pPr>
    <w:rPr>
      <w:sz w:val="22"/>
    </w:rPr>
  </w:style>
  <w:style w:type="numbering" w:customStyle="1" w:styleId="1">
    <w:name w:val="Нет списка1"/>
    <w:next w:val="a2"/>
    <w:uiPriority w:val="99"/>
    <w:semiHidden/>
    <w:unhideWhenUsed/>
    <w:rsid w:val="006D2E5A"/>
  </w:style>
  <w:style w:type="character" w:styleId="a6">
    <w:name w:val="Hyperlink"/>
    <w:rsid w:val="006D2E5A"/>
    <w:rPr>
      <w:color w:val="0000FF"/>
      <w:u w:val="single"/>
    </w:rPr>
  </w:style>
  <w:style w:type="paragraph" w:customStyle="1" w:styleId="10">
    <w:name w:val="нум список 1"/>
    <w:basedOn w:val="a"/>
    <w:rsid w:val="006D2E5A"/>
    <w:pPr>
      <w:widowControl/>
      <w:suppressAutoHyphens/>
      <w:autoSpaceDE/>
      <w:autoSpaceDN/>
      <w:adjustRightInd/>
      <w:spacing w:before="120" w:after="120"/>
      <w:ind w:firstLine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D2E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6D2E5A"/>
    <w:pPr>
      <w:widowControl/>
      <w:autoSpaceDE/>
      <w:autoSpaceDN/>
      <w:adjustRightInd/>
    </w:pPr>
    <w:rPr>
      <w:rFonts w:eastAsia="Times New Roman"/>
      <w:sz w:val="26"/>
      <w:szCs w:val="26"/>
    </w:rPr>
  </w:style>
  <w:style w:type="paragraph" w:customStyle="1" w:styleId="Heading">
    <w:name w:val="Heading"/>
    <w:rsid w:val="006D2E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11">
    <w:name w:val="Без интервала1"/>
    <w:rsid w:val="006D2E5A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2"/>
      <w:lang w:eastAsia="ar-SA"/>
    </w:rPr>
  </w:style>
  <w:style w:type="paragraph" w:customStyle="1" w:styleId="ConsPlusNonformat">
    <w:name w:val="ConsPlusNonformat"/>
    <w:rsid w:val="001E14D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23361-8D1E-4B3C-8B4F-F29E194F4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3128</Words>
  <Characters>17831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82</cp:revision>
  <cp:lastPrinted>2025-09-11T06:47:00Z</cp:lastPrinted>
  <dcterms:created xsi:type="dcterms:W3CDTF">2019-09-11T08:43:00Z</dcterms:created>
  <dcterms:modified xsi:type="dcterms:W3CDTF">2025-09-11T06:48:00Z</dcterms:modified>
</cp:coreProperties>
</file>