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6EBC4" w14:textId="77777777" w:rsidR="00F841CB" w:rsidRPr="00F841CB" w:rsidRDefault="00F841CB" w:rsidP="00F841CB">
      <w:pPr>
        <w:shd w:val="clear" w:color="auto" w:fill="FFFFFF"/>
        <w:spacing w:before="240" w:after="240"/>
        <w:jc w:val="center"/>
        <w:outlineLvl w:val="1"/>
        <w:rPr>
          <w:rFonts w:eastAsia="Times New Roman" w:cs="Times New Roman"/>
          <w:b/>
          <w:bCs/>
          <w:sz w:val="38"/>
          <w:szCs w:val="38"/>
          <w:lang w:eastAsia="ru-RU"/>
        </w:rPr>
      </w:pPr>
      <w:bookmarkStart w:id="0" w:name="_GoBack"/>
      <w:r w:rsidRPr="00F841CB">
        <w:rPr>
          <w:rFonts w:eastAsia="Times New Roman" w:cs="Times New Roman"/>
          <w:b/>
          <w:bCs/>
          <w:sz w:val="38"/>
          <w:szCs w:val="38"/>
          <w:lang w:eastAsia="ru-RU"/>
        </w:rPr>
        <w:t>Профилактика инфекций, передающихся кровососущими комарами</w:t>
      </w:r>
    </w:p>
    <w:bookmarkEnd w:id="0"/>
    <w:p w14:paraId="2A0B056E" w14:textId="7D7A9D0C" w:rsidR="00B22884" w:rsidRDefault="00B22884" w:rsidP="00B22884">
      <w:pPr>
        <w:pStyle w:val="p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Verdana" w:hAnsi="Verdana"/>
          <w:color w:val="4F4F4F"/>
          <w:sz w:val="21"/>
          <w:szCs w:val="21"/>
          <w:shd w:val="clear" w:color="auto" w:fill="FFFFFF"/>
        </w:rPr>
      </w:pPr>
    </w:p>
    <w:p w14:paraId="63E7C321" w14:textId="4D35A6DF" w:rsidR="00F841CB" w:rsidRDefault="00F841CB" w:rsidP="00B22884">
      <w:pPr>
        <w:pStyle w:val="p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Verdana" w:hAnsi="Verdana"/>
          <w:color w:val="4F4F4F"/>
          <w:sz w:val="21"/>
          <w:szCs w:val="21"/>
          <w:shd w:val="clear" w:color="auto" w:fill="FFFFFF"/>
        </w:rPr>
      </w:pPr>
    </w:p>
    <w:p w14:paraId="1E4FA9B5" w14:textId="77777777" w:rsidR="00F841CB" w:rsidRDefault="00F841CB" w:rsidP="00B22884">
      <w:pPr>
        <w:pStyle w:val="p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Verdana" w:hAnsi="Verdana"/>
          <w:color w:val="4F4F4F"/>
          <w:sz w:val="21"/>
          <w:szCs w:val="21"/>
          <w:shd w:val="clear" w:color="auto" w:fill="FFFFFF"/>
        </w:rPr>
      </w:pPr>
    </w:p>
    <w:p w14:paraId="2B570B5C" w14:textId="7477BBB2" w:rsidR="00B22884" w:rsidRDefault="00B22884" w:rsidP="00B22884">
      <w:pPr>
        <w:pStyle w:val="p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Verdana" w:hAnsi="Verdana"/>
          <w:color w:val="4F4F4F"/>
          <w:sz w:val="21"/>
          <w:szCs w:val="21"/>
          <w:shd w:val="clear" w:color="auto" w:fill="FFFFFF"/>
        </w:rPr>
      </w:pPr>
      <w:r w:rsidRPr="00FD1549">
        <w:rPr>
          <w:noProof/>
          <w:highlight w:val="yellow"/>
        </w:rPr>
        <w:drawing>
          <wp:inline distT="0" distB="0" distL="0" distR="0" wp14:anchorId="6EEB738C" wp14:editId="787A6442">
            <wp:extent cx="5800038" cy="3457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53" cy="34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5154E" w14:textId="77777777" w:rsidR="00B22884" w:rsidRDefault="00B22884" w:rsidP="00B22884">
      <w:pPr>
        <w:pStyle w:val="p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Verdana" w:hAnsi="Verdana"/>
          <w:color w:val="4F4F4F"/>
          <w:sz w:val="21"/>
          <w:szCs w:val="21"/>
          <w:shd w:val="clear" w:color="auto" w:fill="FFFFFF"/>
        </w:rPr>
      </w:pPr>
    </w:p>
    <w:p w14:paraId="0AD0EDD8" w14:textId="77777777" w:rsidR="00B22884" w:rsidRPr="00FD1549" w:rsidRDefault="00B22884" w:rsidP="00B22884">
      <w:pPr>
        <w:pStyle w:val="p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Verdana" w:hAnsi="Verdana"/>
          <w:sz w:val="21"/>
          <w:szCs w:val="21"/>
          <w:shd w:val="clear" w:color="auto" w:fill="FFFFFF"/>
        </w:rPr>
      </w:pPr>
    </w:p>
    <w:p w14:paraId="25605075" w14:textId="0B835D8F" w:rsidR="00B22884" w:rsidRPr="00FD1549" w:rsidRDefault="00FD1549" w:rsidP="00FD1549">
      <w:pPr>
        <w:pStyle w:val="p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FD1549">
        <w:rPr>
          <w:rFonts w:ascii="Verdana" w:hAnsi="Verdana"/>
          <w:sz w:val="21"/>
          <w:szCs w:val="21"/>
          <w:shd w:val="clear" w:color="auto" w:fill="FFFFFF"/>
        </w:rPr>
        <w:t xml:space="preserve">        </w:t>
      </w:r>
      <w:r w:rsidR="00B22884" w:rsidRPr="00FD1549">
        <w:rPr>
          <w:sz w:val="28"/>
          <w:szCs w:val="28"/>
          <w:shd w:val="clear" w:color="auto" w:fill="FFFFFF"/>
        </w:rPr>
        <w:t xml:space="preserve">Свойственные России заболевания, переносчиками которых являются комары: туляремия, </w:t>
      </w:r>
      <w:proofErr w:type="spellStart"/>
      <w:r w:rsidR="00B22884" w:rsidRPr="00FD1549">
        <w:rPr>
          <w:sz w:val="28"/>
          <w:szCs w:val="28"/>
          <w:shd w:val="clear" w:color="auto" w:fill="FFFFFF"/>
        </w:rPr>
        <w:t>дирофиляриоз</w:t>
      </w:r>
      <w:proofErr w:type="spellEnd"/>
      <w:r w:rsidR="00B22884" w:rsidRPr="00FD1549">
        <w:rPr>
          <w:sz w:val="28"/>
          <w:szCs w:val="28"/>
          <w:shd w:val="clear" w:color="auto" w:fill="FFFFFF"/>
        </w:rPr>
        <w:t>, лихорадка Западного Нила (ЛЗН), лихорадка Японского энцефалита, лихорадки, вызываемые вирусами группы Калифорнийского энцефалита и др.</w:t>
      </w:r>
    </w:p>
    <w:p w14:paraId="148A7328" w14:textId="715045E1" w:rsidR="00B22884" w:rsidRPr="00FD1549" w:rsidRDefault="00B22884" w:rsidP="00B22884">
      <w:pPr>
        <w:pStyle w:val="p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D1549">
        <w:rPr>
          <w:sz w:val="28"/>
          <w:szCs w:val="28"/>
          <w:shd w:val="clear" w:color="auto" w:fill="FFFFFF"/>
        </w:rPr>
        <w:t xml:space="preserve">   </w:t>
      </w:r>
      <w:r w:rsidRPr="00FD1549">
        <w:rPr>
          <w:rStyle w:val="a3"/>
          <w:sz w:val="28"/>
          <w:szCs w:val="28"/>
          <w:bdr w:val="none" w:sz="0" w:space="0" w:color="auto" w:frame="1"/>
        </w:rPr>
        <w:t xml:space="preserve"> Профилактические мероприятия.</w:t>
      </w:r>
    </w:p>
    <w:p w14:paraId="1E70732A" w14:textId="77777777" w:rsidR="00B22884" w:rsidRPr="00FD1549" w:rsidRDefault="00B22884" w:rsidP="00B22884">
      <w:pPr>
        <w:pStyle w:val="p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8"/>
          <w:szCs w:val="28"/>
        </w:rPr>
      </w:pPr>
      <w:r w:rsidRPr="00FD1549">
        <w:rPr>
          <w:sz w:val="28"/>
          <w:szCs w:val="28"/>
        </w:rPr>
        <w:t>Вакцины разработаны против туляремии, желтой лихорадки и японского энцефалита. Для профилактики прочих заболеваний проводят мероприятия по снижению численности популяции кровососущих комаров и применяют средства индивидуальной защиты.</w:t>
      </w:r>
    </w:p>
    <w:p w14:paraId="5AFEDD7C" w14:textId="77777777" w:rsidR="00B22884" w:rsidRPr="00FD1549" w:rsidRDefault="00B22884" w:rsidP="00B22884">
      <w:pPr>
        <w:pStyle w:val="p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8"/>
          <w:szCs w:val="28"/>
        </w:rPr>
      </w:pPr>
      <w:r w:rsidRPr="00FD1549">
        <w:rPr>
          <w:sz w:val="28"/>
          <w:szCs w:val="28"/>
        </w:rPr>
        <w:t>Комплексные мероприятия по снижению численности популяции кровососущих комаров предусматривают: инсектицидные мероприятия и их контроль эффективности, благоустройство территорий населенных пунктов, парков, скверов, мест массового отдыха и пребывания населения; санитарно-просветительную работу с населением.</w:t>
      </w:r>
    </w:p>
    <w:p w14:paraId="7E83C5F8" w14:textId="77777777" w:rsidR="00B22884" w:rsidRPr="00FD1549" w:rsidRDefault="00B22884" w:rsidP="00B22884">
      <w:pPr>
        <w:pStyle w:val="p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8"/>
          <w:szCs w:val="28"/>
        </w:rPr>
      </w:pPr>
      <w:r w:rsidRPr="00FD1549">
        <w:rPr>
          <w:sz w:val="28"/>
          <w:szCs w:val="28"/>
        </w:rPr>
        <w:t xml:space="preserve">В жилых помещениях используют </w:t>
      </w:r>
      <w:proofErr w:type="spellStart"/>
      <w:r w:rsidRPr="00FD1549">
        <w:rPr>
          <w:sz w:val="28"/>
          <w:szCs w:val="28"/>
        </w:rPr>
        <w:t>противокомариные</w:t>
      </w:r>
      <w:proofErr w:type="spellEnd"/>
      <w:r w:rsidRPr="00FD1549">
        <w:rPr>
          <w:sz w:val="28"/>
          <w:szCs w:val="28"/>
        </w:rPr>
        <w:t xml:space="preserve"> (противомоскитные) сетки на окнах и дверях, аэрозольные инсектициды, электрофумигаторы, </w:t>
      </w:r>
      <w:proofErr w:type="spellStart"/>
      <w:r w:rsidRPr="00FD1549">
        <w:rPr>
          <w:sz w:val="28"/>
          <w:szCs w:val="28"/>
        </w:rPr>
        <w:t>противокомариные</w:t>
      </w:r>
      <w:proofErr w:type="spellEnd"/>
      <w:r w:rsidRPr="00FD1549">
        <w:rPr>
          <w:sz w:val="28"/>
          <w:szCs w:val="28"/>
        </w:rPr>
        <w:t xml:space="preserve"> спирали или стержни. На садовых участках для снижения </w:t>
      </w:r>
      <w:proofErr w:type="spellStart"/>
      <w:r w:rsidRPr="00FD1549">
        <w:rPr>
          <w:sz w:val="28"/>
          <w:szCs w:val="28"/>
        </w:rPr>
        <w:t>выплода</w:t>
      </w:r>
      <w:proofErr w:type="spellEnd"/>
      <w:r w:rsidRPr="00FD1549">
        <w:rPr>
          <w:sz w:val="28"/>
          <w:szCs w:val="28"/>
        </w:rPr>
        <w:t xml:space="preserve"> комаров нужно плотно закрывать бочки с водой крышками или натягивать на них полиэтиленовую пленку.</w:t>
      </w:r>
    </w:p>
    <w:p w14:paraId="204EB8D3" w14:textId="77777777" w:rsidR="00B22884" w:rsidRPr="00FD1549" w:rsidRDefault="00B22884" w:rsidP="00B22884">
      <w:pPr>
        <w:pStyle w:val="p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8"/>
          <w:szCs w:val="28"/>
        </w:rPr>
      </w:pPr>
      <w:r w:rsidRPr="00FD1549">
        <w:rPr>
          <w:sz w:val="28"/>
          <w:szCs w:val="28"/>
        </w:rPr>
        <w:lastRenderedPageBreak/>
        <w:t>В нежилых помещениях возможно использование инсектицидных шашек, таблеток, спиралей.</w:t>
      </w:r>
    </w:p>
    <w:p w14:paraId="071548B4" w14:textId="77777777" w:rsidR="00B22884" w:rsidRPr="00FD1549" w:rsidRDefault="00B22884" w:rsidP="00B22884">
      <w:pPr>
        <w:pStyle w:val="p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8"/>
          <w:szCs w:val="28"/>
        </w:rPr>
      </w:pPr>
      <w:r w:rsidRPr="00FD1549">
        <w:rPr>
          <w:sz w:val="28"/>
          <w:szCs w:val="28"/>
        </w:rPr>
        <w:t xml:space="preserve">В качестве средств индивидуальной защиты от нападения комаров используются </w:t>
      </w:r>
      <w:proofErr w:type="spellStart"/>
      <w:r w:rsidRPr="00FD1549">
        <w:rPr>
          <w:sz w:val="28"/>
          <w:szCs w:val="28"/>
        </w:rPr>
        <w:t>репеллентные</w:t>
      </w:r>
      <w:proofErr w:type="spellEnd"/>
      <w:r w:rsidRPr="00FD1549">
        <w:rPr>
          <w:sz w:val="28"/>
          <w:szCs w:val="28"/>
        </w:rPr>
        <w:t xml:space="preserve"> средства и инсектицидно-</w:t>
      </w:r>
      <w:proofErr w:type="spellStart"/>
      <w:r w:rsidRPr="00FD1549">
        <w:rPr>
          <w:sz w:val="28"/>
          <w:szCs w:val="28"/>
        </w:rPr>
        <w:t>репеллентные</w:t>
      </w:r>
      <w:proofErr w:type="spellEnd"/>
      <w:r w:rsidRPr="00FD1549">
        <w:rPr>
          <w:sz w:val="28"/>
          <w:szCs w:val="28"/>
        </w:rPr>
        <w:t xml:space="preserve"> средства, в соответствии с инструкцией производителя. В отдельных случаях показано использование специальной защитной одежды.</w:t>
      </w:r>
    </w:p>
    <w:p w14:paraId="5692D0E5" w14:textId="77777777" w:rsidR="00B22884" w:rsidRPr="00B32288" w:rsidRDefault="00B22884" w:rsidP="00B22884">
      <w:pPr>
        <w:pStyle w:val="p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8"/>
          <w:szCs w:val="28"/>
        </w:rPr>
      </w:pPr>
      <w:r w:rsidRPr="00B32288">
        <w:rPr>
          <w:sz w:val="28"/>
          <w:szCs w:val="28"/>
        </w:rPr>
        <w:t>Каждый выезжающий в страны тропического климата должен помнить:</w:t>
      </w:r>
    </w:p>
    <w:p w14:paraId="5964C12C" w14:textId="77777777" w:rsidR="00B22884" w:rsidRPr="00B32288" w:rsidRDefault="00B22884" w:rsidP="00B22884">
      <w:pPr>
        <w:pStyle w:val="p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8"/>
          <w:szCs w:val="28"/>
        </w:rPr>
      </w:pPr>
      <w:r w:rsidRPr="00B32288">
        <w:rPr>
          <w:sz w:val="28"/>
          <w:szCs w:val="28"/>
        </w:rPr>
        <w:t>- при выборе страны для туристической поездки получить информацию в туристических фирмах, организующих путешествия, о наличии в ней опасности заболевания;</w:t>
      </w:r>
    </w:p>
    <w:p w14:paraId="0953A8FA" w14:textId="77777777" w:rsidR="00B22884" w:rsidRPr="00B32288" w:rsidRDefault="00B22884" w:rsidP="00B22884">
      <w:pPr>
        <w:pStyle w:val="p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8"/>
          <w:szCs w:val="28"/>
        </w:rPr>
      </w:pPr>
      <w:r w:rsidRPr="00B32288">
        <w:rPr>
          <w:sz w:val="28"/>
          <w:szCs w:val="28"/>
        </w:rPr>
        <w:t>- о необходимости проконсультироваться с врачом для выбора препарата и схем специфической профилактики.</w:t>
      </w:r>
    </w:p>
    <w:p w14:paraId="69863930" w14:textId="77777777" w:rsidR="00B22884" w:rsidRPr="00B32288" w:rsidRDefault="00B22884" w:rsidP="00B22884">
      <w:pPr>
        <w:pStyle w:val="p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8"/>
          <w:szCs w:val="28"/>
        </w:rPr>
      </w:pPr>
      <w:r w:rsidRPr="00B32288">
        <w:rPr>
          <w:sz w:val="28"/>
          <w:szCs w:val="28"/>
        </w:rPr>
        <w:t>- использовать меры по защите от комаров (репелленты), стараться избегать заболоченных мест, не открывать в гостиницах окна, если они не оборудованы москитными сетками;</w:t>
      </w:r>
    </w:p>
    <w:p w14:paraId="5D4CD362" w14:textId="77777777" w:rsidR="00B22884" w:rsidRPr="00B32288" w:rsidRDefault="00B22884" w:rsidP="00B22884">
      <w:pPr>
        <w:pStyle w:val="p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8"/>
          <w:szCs w:val="28"/>
        </w:rPr>
      </w:pPr>
      <w:r w:rsidRPr="00B32288">
        <w:rPr>
          <w:sz w:val="28"/>
          <w:szCs w:val="28"/>
        </w:rPr>
        <w:t>- по возвращении из страны пребывания и в случае ухудшения состояния здоровья, следует обратиться к врачу, обязательно сообщив ему о месте вашего путешествия.</w:t>
      </w:r>
    </w:p>
    <w:p w14:paraId="6756347C" w14:textId="77777777" w:rsidR="00B22884" w:rsidRPr="00B32288" w:rsidRDefault="00B22884" w:rsidP="00B22884">
      <w:pPr>
        <w:pStyle w:val="p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8"/>
          <w:szCs w:val="28"/>
        </w:rPr>
      </w:pPr>
      <w:r w:rsidRPr="00B32288">
        <w:rPr>
          <w:sz w:val="28"/>
          <w:szCs w:val="28"/>
        </w:rPr>
        <w:t>Если поездка в тропическую страну уже состоялась, и у Вас появились проблемы со здоровьем, Вам необходимо как можно скорее обратиться к врачу, обязательно указав сроки и место пребывания в туристической поездке. Будьте здоровы и пользуйтесь мерами профилактики.</w:t>
      </w:r>
    </w:p>
    <w:p w14:paraId="341765E6" w14:textId="712869BD" w:rsidR="00F12C76" w:rsidRPr="00B32288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B3228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3D7"/>
    <w:rsid w:val="00054767"/>
    <w:rsid w:val="00195CE4"/>
    <w:rsid w:val="006C0B77"/>
    <w:rsid w:val="008242FF"/>
    <w:rsid w:val="00870751"/>
    <w:rsid w:val="00922C48"/>
    <w:rsid w:val="00AC03D7"/>
    <w:rsid w:val="00B22884"/>
    <w:rsid w:val="00B32288"/>
    <w:rsid w:val="00B915B7"/>
    <w:rsid w:val="00EA59DF"/>
    <w:rsid w:val="00EE4070"/>
    <w:rsid w:val="00F12C76"/>
    <w:rsid w:val="00F841CB"/>
    <w:rsid w:val="00FD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060D6"/>
  <w15:chartTrackingRefBased/>
  <w15:docId w15:val="{CF985067-4126-4C0A-84C4-F9247ADB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_p1"/>
    <w:basedOn w:val="a"/>
    <w:rsid w:val="00B2288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228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0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2026-03-25T07:56:00Z</dcterms:created>
  <dcterms:modified xsi:type="dcterms:W3CDTF">2026-03-27T07:28:00Z</dcterms:modified>
</cp:coreProperties>
</file>